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E12" w:rsidRPr="00E31E12" w:rsidRDefault="00E31E12" w:rsidP="00E31E12">
      <w:pPr>
        <w:widowControl w:val="0"/>
        <w:autoSpaceDE w:val="0"/>
        <w:autoSpaceDN w:val="0"/>
        <w:adjustRightInd w:val="0"/>
        <w:spacing w:after="0" w:line="360" w:lineRule="auto"/>
        <w:jc w:val="center"/>
        <w:rPr>
          <w:rFonts w:ascii="Times New Roman" w:hAnsi="Times New Roman"/>
          <w:b/>
          <w:color w:val="000000"/>
          <w:w w:val="105"/>
          <w:sz w:val="28"/>
          <w:szCs w:val="28"/>
        </w:rPr>
      </w:pPr>
      <w:r w:rsidRPr="00E31E12">
        <w:rPr>
          <w:rFonts w:ascii="Times New Roman" w:hAnsi="Times New Roman"/>
          <w:b/>
          <w:color w:val="000000"/>
          <w:w w:val="105"/>
          <w:sz w:val="28"/>
          <w:szCs w:val="28"/>
        </w:rPr>
        <w:t>Всероссийская олимпиада школьников по праву 2018-2019уч. год</w:t>
      </w:r>
    </w:p>
    <w:p w:rsidR="00E31E12" w:rsidRPr="00E31E12" w:rsidRDefault="00E31E12" w:rsidP="00E31E12">
      <w:pPr>
        <w:widowControl w:val="0"/>
        <w:autoSpaceDE w:val="0"/>
        <w:autoSpaceDN w:val="0"/>
        <w:adjustRightInd w:val="0"/>
        <w:spacing w:after="0" w:line="360" w:lineRule="auto"/>
        <w:jc w:val="center"/>
        <w:rPr>
          <w:rFonts w:ascii="Times New Roman" w:hAnsi="Times New Roman"/>
          <w:b/>
          <w:color w:val="000000"/>
          <w:w w:val="105"/>
          <w:sz w:val="28"/>
          <w:szCs w:val="28"/>
        </w:rPr>
      </w:pPr>
      <w:r w:rsidRPr="00E31E12">
        <w:rPr>
          <w:rFonts w:ascii="Times New Roman" w:hAnsi="Times New Roman"/>
          <w:b/>
          <w:color w:val="000000"/>
          <w:w w:val="105"/>
          <w:sz w:val="28"/>
          <w:szCs w:val="28"/>
        </w:rPr>
        <w:t>Школьный этап</w:t>
      </w:r>
    </w:p>
    <w:p w:rsidR="00BA218B" w:rsidRPr="00CB2CDF" w:rsidRDefault="00BA218B" w:rsidP="00CB2CDF">
      <w:pPr>
        <w:spacing w:after="0" w:line="240" w:lineRule="auto"/>
        <w:contextualSpacing/>
        <w:jc w:val="center"/>
        <w:rPr>
          <w:rFonts w:ascii="Times New Roman" w:hAnsi="Times New Roman"/>
          <w:b/>
          <w:sz w:val="24"/>
          <w:szCs w:val="24"/>
        </w:rPr>
      </w:pPr>
      <w:bookmarkStart w:id="0" w:name="_GoBack"/>
      <w:bookmarkEnd w:id="0"/>
      <w:r w:rsidRPr="00CB2CDF">
        <w:rPr>
          <w:rFonts w:ascii="Times New Roman" w:hAnsi="Times New Roman"/>
          <w:b/>
          <w:sz w:val="24"/>
          <w:szCs w:val="24"/>
        </w:rPr>
        <w:t>10 классы</w:t>
      </w:r>
    </w:p>
    <w:p w:rsidR="00BA218B" w:rsidRPr="00CB2CDF" w:rsidRDefault="00BA218B" w:rsidP="00CB2CDF">
      <w:pPr>
        <w:spacing w:after="0" w:line="240" w:lineRule="auto"/>
        <w:contextualSpacing/>
        <w:jc w:val="both"/>
        <w:rPr>
          <w:rFonts w:ascii="Times New Roman" w:hAnsi="Times New Roman"/>
          <w:b/>
          <w:sz w:val="24"/>
          <w:szCs w:val="24"/>
        </w:rPr>
      </w:pPr>
    </w:p>
    <w:tbl>
      <w:tblPr>
        <w:tblStyle w:val="a6"/>
        <w:tblW w:w="0" w:type="auto"/>
        <w:tblLook w:val="04A0" w:firstRow="1" w:lastRow="0" w:firstColumn="1" w:lastColumn="0" w:noHBand="0" w:noVBand="1"/>
      </w:tblPr>
      <w:tblGrid>
        <w:gridCol w:w="456"/>
        <w:gridCol w:w="5322"/>
        <w:gridCol w:w="1758"/>
        <w:gridCol w:w="2035"/>
      </w:tblGrid>
      <w:tr w:rsidR="00036B4C" w:rsidRPr="00CB2CDF" w:rsidTr="00102A6C">
        <w:tc>
          <w:tcPr>
            <w:tcW w:w="9571" w:type="dxa"/>
            <w:gridSpan w:val="4"/>
          </w:tcPr>
          <w:p w:rsidR="00036B4C" w:rsidRPr="00CB2CDF" w:rsidRDefault="00036B4C" w:rsidP="00CB2CDF">
            <w:pPr>
              <w:spacing w:line="240" w:lineRule="auto"/>
              <w:contextualSpacing/>
              <w:jc w:val="both"/>
              <w:rPr>
                <w:rFonts w:ascii="Times New Roman" w:hAnsi="Times New Roman"/>
                <w:b/>
                <w:sz w:val="24"/>
                <w:szCs w:val="24"/>
              </w:rPr>
            </w:pPr>
            <w:r w:rsidRPr="00CB2CDF">
              <w:rPr>
                <w:rFonts w:ascii="Times New Roman" w:hAnsi="Times New Roman"/>
                <w:b/>
                <w:sz w:val="24"/>
                <w:szCs w:val="24"/>
              </w:rPr>
              <w:t>Выберете один правильный вариант ответа:</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w:t>
            </w:r>
          </w:p>
        </w:tc>
        <w:tc>
          <w:tcPr>
            <w:tcW w:w="7080" w:type="dxa"/>
            <w:gridSpan w:val="2"/>
          </w:tcPr>
          <w:p w:rsidR="0031751B" w:rsidRPr="00CB2CDF" w:rsidRDefault="0031751B" w:rsidP="00CB2CDF">
            <w:pPr>
              <w:widowControl w:val="0"/>
              <w:autoSpaceDE w:val="0"/>
              <w:autoSpaceDN w:val="0"/>
              <w:adjustRightInd w:val="0"/>
              <w:spacing w:after="0" w:line="240" w:lineRule="auto"/>
              <w:jc w:val="both"/>
              <w:rPr>
                <w:rFonts w:ascii="Times New Roman" w:hAnsi="Times New Roman"/>
                <w:color w:val="000000"/>
                <w:w w:val="106"/>
                <w:sz w:val="24"/>
                <w:szCs w:val="24"/>
              </w:rPr>
            </w:pPr>
            <w:r w:rsidRPr="00CB2CDF">
              <w:rPr>
                <w:rFonts w:ascii="Times New Roman" w:hAnsi="Times New Roman"/>
                <w:color w:val="000000"/>
                <w:w w:val="106"/>
                <w:sz w:val="24"/>
                <w:szCs w:val="24"/>
              </w:rPr>
              <w:t>Высказывание о том, что человек есть существо общественное по своей природе, принадлежит:</w:t>
            </w:r>
          </w:p>
          <w:p w:rsidR="0031751B" w:rsidRPr="00CB2CDF" w:rsidRDefault="0031751B" w:rsidP="00CB2CDF">
            <w:pPr>
              <w:pStyle w:val="a3"/>
              <w:widowControl w:val="0"/>
              <w:numPr>
                <w:ilvl w:val="0"/>
                <w:numId w:val="2"/>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Карлу Марксу</w:t>
            </w:r>
          </w:p>
          <w:p w:rsidR="0031751B" w:rsidRPr="00CB2CDF" w:rsidRDefault="0031751B" w:rsidP="00CB2CDF">
            <w:pPr>
              <w:pStyle w:val="a3"/>
              <w:widowControl w:val="0"/>
              <w:numPr>
                <w:ilvl w:val="0"/>
                <w:numId w:val="2"/>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Гуго </w:t>
            </w:r>
            <w:proofErr w:type="spellStart"/>
            <w:r w:rsidRPr="00CB2CDF">
              <w:rPr>
                <w:rFonts w:ascii="Times New Roman" w:hAnsi="Times New Roman"/>
                <w:color w:val="000000"/>
                <w:spacing w:val="-3"/>
                <w:sz w:val="24"/>
                <w:szCs w:val="24"/>
              </w:rPr>
              <w:t>Гроцию</w:t>
            </w:r>
            <w:proofErr w:type="spellEnd"/>
            <w:r w:rsidRPr="00CB2CDF">
              <w:rPr>
                <w:rFonts w:ascii="Times New Roman" w:hAnsi="Times New Roman"/>
                <w:color w:val="000000"/>
                <w:spacing w:val="-3"/>
                <w:sz w:val="24"/>
                <w:szCs w:val="24"/>
              </w:rPr>
              <w:t xml:space="preserve"> </w:t>
            </w:r>
          </w:p>
          <w:p w:rsidR="0031751B" w:rsidRPr="00CB2CDF" w:rsidRDefault="0031751B" w:rsidP="00CB2CDF">
            <w:pPr>
              <w:pStyle w:val="a3"/>
              <w:widowControl w:val="0"/>
              <w:numPr>
                <w:ilvl w:val="0"/>
                <w:numId w:val="2"/>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Карлу-Фридриху </w:t>
            </w:r>
            <w:proofErr w:type="spellStart"/>
            <w:r w:rsidRPr="00CB2CDF">
              <w:rPr>
                <w:rFonts w:ascii="Times New Roman" w:hAnsi="Times New Roman"/>
                <w:color w:val="000000"/>
                <w:spacing w:val="-3"/>
                <w:sz w:val="24"/>
                <w:szCs w:val="24"/>
              </w:rPr>
              <w:t>Савиньи</w:t>
            </w:r>
            <w:proofErr w:type="spellEnd"/>
          </w:p>
          <w:p w:rsidR="00036B4C" w:rsidRPr="00CB2CDF" w:rsidRDefault="0031751B" w:rsidP="00CB2CDF">
            <w:pPr>
              <w:pStyle w:val="a3"/>
              <w:widowControl w:val="0"/>
              <w:numPr>
                <w:ilvl w:val="0"/>
                <w:numId w:val="2"/>
              </w:numPr>
              <w:autoSpaceDE w:val="0"/>
              <w:autoSpaceDN w:val="0"/>
              <w:adjustRightInd w:val="0"/>
              <w:spacing w:after="0" w:line="240" w:lineRule="auto"/>
              <w:jc w:val="both"/>
              <w:rPr>
                <w:rFonts w:ascii="Times New Roman" w:hAnsi="Times New Roman"/>
                <w:sz w:val="24"/>
                <w:szCs w:val="24"/>
              </w:rPr>
            </w:pPr>
            <w:r w:rsidRPr="00CB2CDF">
              <w:rPr>
                <w:rFonts w:ascii="Times New Roman" w:hAnsi="Times New Roman"/>
                <w:color w:val="000000"/>
                <w:spacing w:val="-3"/>
                <w:sz w:val="24"/>
                <w:szCs w:val="24"/>
                <w:u w:val="single"/>
              </w:rPr>
              <w:t xml:space="preserve">Аристотелю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Г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2</w:t>
            </w:r>
          </w:p>
        </w:tc>
        <w:tc>
          <w:tcPr>
            <w:tcW w:w="7080" w:type="dxa"/>
            <w:gridSpan w:val="2"/>
          </w:tcPr>
          <w:p w:rsidR="0031751B" w:rsidRPr="00CB2CDF" w:rsidRDefault="0031751B" w:rsidP="00CB2CDF">
            <w:pPr>
              <w:widowControl w:val="0"/>
              <w:autoSpaceDE w:val="0"/>
              <w:autoSpaceDN w:val="0"/>
              <w:adjustRightInd w:val="0"/>
              <w:spacing w:after="0" w:line="240" w:lineRule="auto"/>
              <w:jc w:val="both"/>
              <w:rPr>
                <w:rFonts w:ascii="Times New Roman" w:hAnsi="Times New Roman"/>
                <w:color w:val="000000"/>
                <w:w w:val="107"/>
                <w:sz w:val="24"/>
                <w:szCs w:val="24"/>
              </w:rPr>
            </w:pPr>
            <w:r w:rsidRPr="00CB2CDF">
              <w:rPr>
                <w:rFonts w:ascii="Times New Roman" w:hAnsi="Times New Roman"/>
                <w:color w:val="000000"/>
                <w:w w:val="107"/>
                <w:sz w:val="24"/>
                <w:szCs w:val="24"/>
              </w:rPr>
              <w:t xml:space="preserve">Союз двух государств, в котором более сильное государство оказывает покровительство более </w:t>
            </w:r>
            <w:proofErr w:type="gramStart"/>
            <w:r w:rsidRPr="00CB2CDF">
              <w:rPr>
                <w:rFonts w:ascii="Times New Roman" w:hAnsi="Times New Roman"/>
                <w:color w:val="000000"/>
                <w:w w:val="107"/>
                <w:sz w:val="24"/>
                <w:szCs w:val="24"/>
              </w:rPr>
              <w:t>слабому</w:t>
            </w:r>
            <w:proofErr w:type="gramEnd"/>
            <w:r w:rsidRPr="00CB2CDF">
              <w:rPr>
                <w:rFonts w:ascii="Times New Roman" w:hAnsi="Times New Roman"/>
                <w:color w:val="000000"/>
                <w:w w:val="107"/>
                <w:sz w:val="24"/>
                <w:szCs w:val="24"/>
              </w:rPr>
              <w:t>, называется:</w:t>
            </w:r>
          </w:p>
          <w:p w:rsidR="0031751B" w:rsidRPr="00CB2CDF" w:rsidRDefault="0031751B" w:rsidP="00CB2CDF">
            <w:pPr>
              <w:pStyle w:val="a3"/>
              <w:widowControl w:val="0"/>
              <w:numPr>
                <w:ilvl w:val="0"/>
                <w:numId w:val="3"/>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фузия </w:t>
            </w:r>
          </w:p>
          <w:p w:rsidR="0031751B" w:rsidRPr="00CB2CDF" w:rsidRDefault="0031751B" w:rsidP="00CB2CDF">
            <w:pPr>
              <w:pStyle w:val="a3"/>
              <w:widowControl w:val="0"/>
              <w:numPr>
                <w:ilvl w:val="0"/>
                <w:numId w:val="3"/>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уния </w:t>
            </w:r>
          </w:p>
          <w:p w:rsidR="0031751B" w:rsidRPr="00CB2CDF" w:rsidRDefault="0031751B" w:rsidP="00CB2CDF">
            <w:pPr>
              <w:pStyle w:val="a3"/>
              <w:widowControl w:val="0"/>
              <w:numPr>
                <w:ilvl w:val="0"/>
                <w:numId w:val="3"/>
              </w:numPr>
              <w:autoSpaceDE w:val="0"/>
              <w:autoSpaceDN w:val="0"/>
              <w:adjustRightInd w:val="0"/>
              <w:spacing w:after="0" w:line="240" w:lineRule="auto"/>
              <w:jc w:val="both"/>
              <w:rPr>
                <w:rFonts w:ascii="Times New Roman" w:hAnsi="Times New Roman"/>
                <w:color w:val="000000"/>
                <w:spacing w:val="-3"/>
                <w:sz w:val="24"/>
                <w:szCs w:val="24"/>
                <w:u w:val="single"/>
              </w:rPr>
            </w:pPr>
            <w:r w:rsidRPr="00CB2CDF">
              <w:rPr>
                <w:rFonts w:ascii="Times New Roman" w:hAnsi="Times New Roman"/>
                <w:color w:val="000000"/>
                <w:spacing w:val="-3"/>
                <w:sz w:val="24"/>
                <w:szCs w:val="24"/>
                <w:u w:val="single"/>
              </w:rPr>
              <w:t>протекторат</w:t>
            </w:r>
          </w:p>
          <w:p w:rsidR="00036B4C" w:rsidRPr="00CB2CDF" w:rsidRDefault="0031751B" w:rsidP="00CB2CDF">
            <w:pPr>
              <w:pStyle w:val="a3"/>
              <w:widowControl w:val="0"/>
              <w:numPr>
                <w:ilvl w:val="0"/>
                <w:numId w:val="3"/>
              </w:numPr>
              <w:autoSpaceDE w:val="0"/>
              <w:autoSpaceDN w:val="0"/>
              <w:adjustRightInd w:val="0"/>
              <w:spacing w:after="0" w:line="240" w:lineRule="auto"/>
              <w:jc w:val="both"/>
              <w:rPr>
                <w:rFonts w:ascii="Times New Roman" w:hAnsi="Times New Roman"/>
                <w:sz w:val="24"/>
                <w:szCs w:val="24"/>
              </w:rPr>
            </w:pPr>
            <w:r w:rsidRPr="00CB2CDF">
              <w:rPr>
                <w:rFonts w:ascii="Times New Roman" w:hAnsi="Times New Roman"/>
                <w:color w:val="000000"/>
                <w:spacing w:val="-3"/>
                <w:sz w:val="24"/>
                <w:szCs w:val="24"/>
              </w:rPr>
              <w:t xml:space="preserve">инкорпорация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3</w:t>
            </w:r>
          </w:p>
        </w:tc>
        <w:tc>
          <w:tcPr>
            <w:tcW w:w="7080" w:type="dxa"/>
            <w:gridSpan w:val="2"/>
          </w:tcPr>
          <w:p w:rsidR="0031751B" w:rsidRPr="00CB2CDF" w:rsidRDefault="0031751B" w:rsidP="00CB2CDF">
            <w:pPr>
              <w:widowControl w:val="0"/>
              <w:autoSpaceDE w:val="0"/>
              <w:autoSpaceDN w:val="0"/>
              <w:adjustRightInd w:val="0"/>
              <w:spacing w:after="0" w:line="240" w:lineRule="auto"/>
              <w:jc w:val="both"/>
              <w:rPr>
                <w:rFonts w:ascii="Times New Roman" w:hAnsi="Times New Roman"/>
                <w:color w:val="000000"/>
                <w:w w:val="106"/>
                <w:sz w:val="24"/>
                <w:szCs w:val="24"/>
              </w:rPr>
            </w:pPr>
            <w:r w:rsidRPr="00CB2CDF">
              <w:rPr>
                <w:rFonts w:ascii="Times New Roman" w:hAnsi="Times New Roman"/>
                <w:color w:val="000000"/>
                <w:w w:val="106"/>
                <w:sz w:val="24"/>
                <w:szCs w:val="24"/>
              </w:rPr>
              <w:t>Юридически значимые события – это:</w:t>
            </w:r>
          </w:p>
          <w:p w:rsidR="0031751B" w:rsidRPr="00CB2CDF" w:rsidRDefault="0031751B" w:rsidP="00CB2CDF">
            <w:pPr>
              <w:pStyle w:val="a3"/>
              <w:widowControl w:val="0"/>
              <w:numPr>
                <w:ilvl w:val="0"/>
                <w:numId w:val="4"/>
              </w:numPr>
              <w:autoSpaceDE w:val="0"/>
              <w:autoSpaceDN w:val="0"/>
              <w:adjustRightInd w:val="0"/>
              <w:spacing w:after="0" w:line="240" w:lineRule="auto"/>
              <w:jc w:val="both"/>
              <w:rPr>
                <w:rFonts w:ascii="Times New Roman" w:hAnsi="Times New Roman"/>
                <w:color w:val="000000"/>
                <w:spacing w:val="-2"/>
                <w:sz w:val="24"/>
                <w:szCs w:val="24"/>
                <w:u w:val="single"/>
              </w:rPr>
            </w:pPr>
            <w:r w:rsidRPr="00CB2CDF">
              <w:rPr>
                <w:rFonts w:ascii="Times New Roman" w:hAnsi="Times New Roman"/>
                <w:color w:val="000000"/>
                <w:spacing w:val="-2"/>
                <w:sz w:val="24"/>
                <w:szCs w:val="24"/>
                <w:u w:val="single"/>
              </w:rPr>
              <w:t>факты, которые не зависят от воли людей, но порождают определенные правовые последствия</w:t>
            </w:r>
          </w:p>
          <w:p w:rsidR="0031751B" w:rsidRPr="00CB2CDF" w:rsidRDefault="0031751B" w:rsidP="00CB2CDF">
            <w:pPr>
              <w:pStyle w:val="a3"/>
              <w:widowControl w:val="0"/>
              <w:numPr>
                <w:ilvl w:val="0"/>
                <w:numId w:val="4"/>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поступки людей, которые согласуются с нормами права </w:t>
            </w:r>
          </w:p>
          <w:p w:rsidR="0031751B" w:rsidRPr="00CB2CDF" w:rsidRDefault="0031751B" w:rsidP="00CB2CDF">
            <w:pPr>
              <w:pStyle w:val="a3"/>
              <w:widowControl w:val="0"/>
              <w:numPr>
                <w:ilvl w:val="0"/>
                <w:numId w:val="4"/>
              </w:numPr>
              <w:autoSpaceDE w:val="0"/>
              <w:autoSpaceDN w:val="0"/>
              <w:adjustRightInd w:val="0"/>
              <w:spacing w:after="0" w:line="240" w:lineRule="auto"/>
              <w:jc w:val="both"/>
              <w:rPr>
                <w:rFonts w:ascii="Times New Roman" w:hAnsi="Times New Roman"/>
                <w:color w:val="000000"/>
                <w:spacing w:val="-3"/>
                <w:sz w:val="24"/>
                <w:szCs w:val="24"/>
              </w:rPr>
            </w:pPr>
            <w:r w:rsidRPr="00CB2CDF">
              <w:rPr>
                <w:rFonts w:ascii="Times New Roman" w:hAnsi="Times New Roman"/>
                <w:color w:val="000000"/>
                <w:spacing w:val="-3"/>
                <w:sz w:val="24"/>
                <w:szCs w:val="24"/>
              </w:rPr>
              <w:t xml:space="preserve">факты, которые обусловлены физиологическими последствиями </w:t>
            </w:r>
          </w:p>
          <w:p w:rsidR="00036B4C" w:rsidRPr="00CB2CDF" w:rsidRDefault="0031751B" w:rsidP="00CB2CDF">
            <w:pPr>
              <w:pStyle w:val="a3"/>
              <w:widowControl w:val="0"/>
              <w:numPr>
                <w:ilvl w:val="0"/>
                <w:numId w:val="4"/>
              </w:numPr>
              <w:autoSpaceDE w:val="0"/>
              <w:autoSpaceDN w:val="0"/>
              <w:adjustRightInd w:val="0"/>
              <w:spacing w:after="0" w:line="240" w:lineRule="auto"/>
              <w:jc w:val="both"/>
              <w:rPr>
                <w:rFonts w:ascii="Times New Roman" w:hAnsi="Times New Roman"/>
                <w:b/>
                <w:sz w:val="24"/>
                <w:szCs w:val="24"/>
              </w:rPr>
            </w:pPr>
            <w:r w:rsidRPr="00CB2CDF">
              <w:rPr>
                <w:rFonts w:ascii="Times New Roman" w:hAnsi="Times New Roman"/>
                <w:color w:val="000000"/>
                <w:spacing w:val="-2"/>
                <w:sz w:val="24"/>
                <w:szCs w:val="24"/>
              </w:rPr>
              <w:t xml:space="preserve">действия, которые совершаются без намерения вызвать правовые последствия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А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4</w:t>
            </w:r>
          </w:p>
        </w:tc>
        <w:tc>
          <w:tcPr>
            <w:tcW w:w="7080" w:type="dxa"/>
            <w:gridSpan w:val="2"/>
          </w:tcPr>
          <w:p w:rsidR="001A3143" w:rsidRPr="00CB2CDF" w:rsidRDefault="001A3143" w:rsidP="00CB2CDF">
            <w:pPr>
              <w:pStyle w:val="4"/>
              <w:widowControl w:val="0"/>
              <w:jc w:val="both"/>
              <w:rPr>
                <w:color w:val="000000"/>
                <w:sz w:val="24"/>
                <w:szCs w:val="24"/>
              </w:rPr>
            </w:pPr>
            <w:r w:rsidRPr="00CB2CDF">
              <w:rPr>
                <w:color w:val="000000"/>
                <w:sz w:val="24"/>
                <w:szCs w:val="24"/>
              </w:rPr>
              <w:t>Семейным законодательством РФ регулируются:</w:t>
            </w:r>
          </w:p>
          <w:p w:rsidR="001A3143" w:rsidRPr="00CB2CDF" w:rsidRDefault="001A3143" w:rsidP="00CB2CDF">
            <w:pPr>
              <w:pStyle w:val="4"/>
              <w:widowControl w:val="0"/>
              <w:numPr>
                <w:ilvl w:val="0"/>
                <w:numId w:val="5"/>
              </w:numPr>
              <w:jc w:val="both"/>
              <w:rPr>
                <w:color w:val="000000"/>
                <w:sz w:val="24"/>
                <w:szCs w:val="24"/>
              </w:rPr>
            </w:pPr>
            <w:r w:rsidRPr="00CB2CDF">
              <w:rPr>
                <w:color w:val="000000"/>
                <w:sz w:val="24"/>
                <w:szCs w:val="24"/>
              </w:rPr>
              <w:t>личные отношения между супругами</w:t>
            </w:r>
          </w:p>
          <w:p w:rsidR="001A3143" w:rsidRPr="00CB2CDF" w:rsidRDefault="001A3143" w:rsidP="00CB2CDF">
            <w:pPr>
              <w:pStyle w:val="4"/>
              <w:widowControl w:val="0"/>
              <w:numPr>
                <w:ilvl w:val="0"/>
                <w:numId w:val="5"/>
              </w:numPr>
              <w:jc w:val="both"/>
              <w:rPr>
                <w:color w:val="000000"/>
                <w:sz w:val="24"/>
                <w:szCs w:val="24"/>
                <w:u w:val="single"/>
              </w:rPr>
            </w:pPr>
            <w:r w:rsidRPr="00CB2CDF">
              <w:rPr>
                <w:color w:val="000000"/>
                <w:sz w:val="24"/>
                <w:szCs w:val="24"/>
                <w:u w:val="single"/>
              </w:rPr>
              <w:t>личные и имущественные отношения между супругами, родителями и детьми, другими членами семьи</w:t>
            </w:r>
          </w:p>
          <w:p w:rsidR="001A3143" w:rsidRPr="00CB2CDF" w:rsidRDefault="001A3143" w:rsidP="00CB2CDF">
            <w:pPr>
              <w:pStyle w:val="4"/>
              <w:widowControl w:val="0"/>
              <w:numPr>
                <w:ilvl w:val="0"/>
                <w:numId w:val="5"/>
              </w:numPr>
              <w:jc w:val="both"/>
              <w:rPr>
                <w:color w:val="000000"/>
                <w:sz w:val="24"/>
                <w:szCs w:val="24"/>
              </w:rPr>
            </w:pPr>
            <w:r w:rsidRPr="00CB2CDF">
              <w:rPr>
                <w:color w:val="000000"/>
                <w:sz w:val="24"/>
                <w:szCs w:val="24"/>
              </w:rPr>
              <w:t>только имущественные отношения между родителями и детьми</w:t>
            </w:r>
          </w:p>
          <w:p w:rsidR="00036B4C" w:rsidRPr="00CB2CDF" w:rsidRDefault="001A3143" w:rsidP="00CB2CDF">
            <w:pPr>
              <w:pStyle w:val="4"/>
              <w:widowControl w:val="0"/>
              <w:numPr>
                <w:ilvl w:val="0"/>
                <w:numId w:val="5"/>
              </w:numPr>
              <w:jc w:val="both"/>
              <w:rPr>
                <w:sz w:val="24"/>
                <w:szCs w:val="24"/>
              </w:rPr>
            </w:pPr>
            <w:r w:rsidRPr="00CB2CDF">
              <w:rPr>
                <w:color w:val="000000"/>
                <w:sz w:val="24"/>
                <w:szCs w:val="24"/>
              </w:rPr>
              <w:t>только имущественные отношения между членами семьи.</w:t>
            </w:r>
            <w:r w:rsidRPr="00CB2CDF">
              <w:rPr>
                <w:sz w:val="24"/>
                <w:szCs w:val="24"/>
              </w:rPr>
              <w:t xml:space="preserve">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5</w:t>
            </w:r>
          </w:p>
        </w:tc>
        <w:tc>
          <w:tcPr>
            <w:tcW w:w="7080" w:type="dxa"/>
            <w:gridSpan w:val="2"/>
          </w:tcPr>
          <w:p w:rsidR="001A3143" w:rsidRPr="00CB2CDF" w:rsidRDefault="001A3143" w:rsidP="00CB2CDF">
            <w:pPr>
              <w:pStyle w:val="4"/>
              <w:widowControl w:val="0"/>
              <w:jc w:val="both"/>
              <w:rPr>
                <w:color w:val="000000"/>
                <w:sz w:val="24"/>
                <w:szCs w:val="24"/>
              </w:rPr>
            </w:pPr>
            <w:r w:rsidRPr="00CB2CDF">
              <w:rPr>
                <w:color w:val="000000"/>
                <w:sz w:val="24"/>
                <w:szCs w:val="24"/>
              </w:rPr>
              <w:t>Зять и теща находятся между собой в отношениях:</w:t>
            </w:r>
          </w:p>
          <w:p w:rsidR="001A3143" w:rsidRPr="00CB2CDF" w:rsidRDefault="001A3143" w:rsidP="00CB2CDF">
            <w:pPr>
              <w:pStyle w:val="4"/>
              <w:widowControl w:val="0"/>
              <w:numPr>
                <w:ilvl w:val="0"/>
                <w:numId w:val="6"/>
              </w:numPr>
              <w:jc w:val="both"/>
              <w:rPr>
                <w:color w:val="000000"/>
                <w:sz w:val="24"/>
                <w:szCs w:val="24"/>
              </w:rPr>
            </w:pPr>
            <w:r w:rsidRPr="00CB2CDF">
              <w:rPr>
                <w:color w:val="000000"/>
                <w:sz w:val="24"/>
                <w:szCs w:val="24"/>
              </w:rPr>
              <w:t>родства</w:t>
            </w:r>
          </w:p>
          <w:p w:rsidR="001A3143" w:rsidRPr="00CB2CDF" w:rsidRDefault="001A3143" w:rsidP="00CB2CDF">
            <w:pPr>
              <w:pStyle w:val="4"/>
              <w:widowControl w:val="0"/>
              <w:numPr>
                <w:ilvl w:val="0"/>
                <w:numId w:val="6"/>
              </w:numPr>
              <w:jc w:val="both"/>
              <w:rPr>
                <w:color w:val="000000"/>
                <w:sz w:val="24"/>
                <w:szCs w:val="24"/>
                <w:u w:val="single"/>
              </w:rPr>
            </w:pPr>
            <w:r w:rsidRPr="00CB2CDF">
              <w:rPr>
                <w:color w:val="000000"/>
                <w:sz w:val="24"/>
                <w:szCs w:val="24"/>
                <w:u w:val="single"/>
              </w:rPr>
              <w:t>свойства</w:t>
            </w:r>
          </w:p>
          <w:p w:rsidR="001A3143" w:rsidRPr="00CB2CDF" w:rsidRDefault="001A3143" w:rsidP="00CB2CDF">
            <w:pPr>
              <w:pStyle w:val="4"/>
              <w:widowControl w:val="0"/>
              <w:numPr>
                <w:ilvl w:val="0"/>
                <w:numId w:val="6"/>
              </w:numPr>
              <w:jc w:val="both"/>
              <w:rPr>
                <w:color w:val="000000"/>
                <w:sz w:val="24"/>
                <w:szCs w:val="24"/>
              </w:rPr>
            </w:pPr>
            <w:r w:rsidRPr="00CB2CDF">
              <w:rPr>
                <w:color w:val="000000"/>
                <w:sz w:val="24"/>
                <w:szCs w:val="24"/>
              </w:rPr>
              <w:t>усыновления</w:t>
            </w:r>
          </w:p>
          <w:p w:rsidR="00036B4C" w:rsidRPr="00CB2CDF" w:rsidRDefault="001A3143" w:rsidP="00CB2CDF">
            <w:pPr>
              <w:pStyle w:val="4"/>
              <w:widowControl w:val="0"/>
              <w:numPr>
                <w:ilvl w:val="0"/>
                <w:numId w:val="6"/>
              </w:numPr>
              <w:jc w:val="both"/>
              <w:rPr>
                <w:sz w:val="24"/>
                <w:szCs w:val="24"/>
              </w:rPr>
            </w:pPr>
            <w:r w:rsidRPr="00CB2CDF">
              <w:rPr>
                <w:color w:val="000000"/>
                <w:sz w:val="24"/>
                <w:szCs w:val="24"/>
              </w:rPr>
              <w:t>сожительства.</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6</w:t>
            </w:r>
          </w:p>
        </w:tc>
        <w:tc>
          <w:tcPr>
            <w:tcW w:w="7080" w:type="dxa"/>
            <w:gridSpan w:val="2"/>
          </w:tcPr>
          <w:p w:rsidR="001A3143" w:rsidRPr="00CB2CDF" w:rsidRDefault="001A3143" w:rsidP="00CB2CDF">
            <w:pPr>
              <w:widowControl w:val="0"/>
              <w:spacing w:after="0" w:line="240" w:lineRule="auto"/>
              <w:jc w:val="both"/>
              <w:rPr>
                <w:rFonts w:ascii="Times New Roman" w:hAnsi="Times New Roman"/>
                <w:sz w:val="24"/>
                <w:szCs w:val="24"/>
              </w:rPr>
            </w:pPr>
            <w:r w:rsidRPr="00CB2CDF">
              <w:rPr>
                <w:rFonts w:ascii="Times New Roman" w:hAnsi="Times New Roman"/>
                <w:sz w:val="24"/>
                <w:szCs w:val="24"/>
              </w:rPr>
              <w:t>Добровольное установление отцовства производится по заявлению отца и матери:</w:t>
            </w:r>
          </w:p>
          <w:p w:rsidR="001A3143" w:rsidRPr="00CB2CDF" w:rsidRDefault="001A3143" w:rsidP="00CB2CDF">
            <w:pPr>
              <w:pStyle w:val="a3"/>
              <w:widowControl w:val="0"/>
              <w:numPr>
                <w:ilvl w:val="0"/>
                <w:numId w:val="7"/>
              </w:numPr>
              <w:spacing w:after="0" w:line="240" w:lineRule="auto"/>
              <w:jc w:val="both"/>
              <w:rPr>
                <w:rFonts w:ascii="Times New Roman" w:hAnsi="Times New Roman"/>
                <w:sz w:val="24"/>
                <w:szCs w:val="24"/>
              </w:rPr>
            </w:pPr>
            <w:r w:rsidRPr="00CB2CDF">
              <w:rPr>
                <w:rFonts w:ascii="Times New Roman" w:hAnsi="Times New Roman"/>
                <w:sz w:val="24"/>
                <w:szCs w:val="24"/>
              </w:rPr>
              <w:t>судом</w:t>
            </w:r>
          </w:p>
          <w:p w:rsidR="001A3143" w:rsidRPr="00CB2CDF" w:rsidRDefault="001A3143" w:rsidP="00CB2CDF">
            <w:pPr>
              <w:pStyle w:val="a3"/>
              <w:widowControl w:val="0"/>
              <w:numPr>
                <w:ilvl w:val="0"/>
                <w:numId w:val="7"/>
              </w:numPr>
              <w:spacing w:after="0" w:line="240" w:lineRule="auto"/>
              <w:jc w:val="both"/>
              <w:rPr>
                <w:rFonts w:ascii="Times New Roman" w:hAnsi="Times New Roman"/>
                <w:sz w:val="24"/>
                <w:szCs w:val="24"/>
              </w:rPr>
            </w:pPr>
            <w:r w:rsidRPr="00CB2CDF">
              <w:rPr>
                <w:rFonts w:ascii="Times New Roman" w:hAnsi="Times New Roman"/>
                <w:sz w:val="24"/>
                <w:szCs w:val="24"/>
              </w:rPr>
              <w:t>органом опеки и попечительства</w:t>
            </w:r>
          </w:p>
          <w:p w:rsidR="001A3143" w:rsidRPr="00CB2CDF" w:rsidRDefault="001A3143" w:rsidP="00CB2CDF">
            <w:pPr>
              <w:pStyle w:val="a3"/>
              <w:widowControl w:val="0"/>
              <w:numPr>
                <w:ilvl w:val="0"/>
                <w:numId w:val="7"/>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 xml:space="preserve">органом </w:t>
            </w:r>
            <w:proofErr w:type="spellStart"/>
            <w:r w:rsidRPr="00CB2CDF">
              <w:rPr>
                <w:rFonts w:ascii="Times New Roman" w:hAnsi="Times New Roman"/>
                <w:sz w:val="24"/>
                <w:szCs w:val="24"/>
                <w:u w:val="single"/>
              </w:rPr>
              <w:t>ЗАГСа</w:t>
            </w:r>
            <w:proofErr w:type="spellEnd"/>
          </w:p>
          <w:p w:rsidR="00036B4C" w:rsidRPr="00CB2CDF" w:rsidRDefault="001A3143" w:rsidP="00CB2CDF">
            <w:pPr>
              <w:pStyle w:val="a3"/>
              <w:widowControl w:val="0"/>
              <w:numPr>
                <w:ilvl w:val="0"/>
                <w:numId w:val="7"/>
              </w:numPr>
              <w:spacing w:after="0" w:line="240" w:lineRule="auto"/>
              <w:jc w:val="both"/>
              <w:rPr>
                <w:rFonts w:ascii="Times New Roman" w:hAnsi="Times New Roman"/>
                <w:sz w:val="24"/>
                <w:szCs w:val="24"/>
              </w:rPr>
            </w:pPr>
            <w:r w:rsidRPr="00CB2CDF">
              <w:rPr>
                <w:rFonts w:ascii="Times New Roman" w:hAnsi="Times New Roman"/>
                <w:sz w:val="24"/>
                <w:szCs w:val="24"/>
              </w:rPr>
              <w:t>уполномоченным по правам ребенка.</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7</w:t>
            </w:r>
          </w:p>
        </w:tc>
        <w:tc>
          <w:tcPr>
            <w:tcW w:w="7080" w:type="dxa"/>
            <w:gridSpan w:val="2"/>
          </w:tcPr>
          <w:p w:rsidR="00927C4B" w:rsidRPr="00CB2CDF" w:rsidRDefault="00927C4B" w:rsidP="00CB2CDF">
            <w:pPr>
              <w:spacing w:after="0" w:line="240" w:lineRule="auto"/>
              <w:jc w:val="both"/>
              <w:rPr>
                <w:rFonts w:ascii="Times New Roman" w:hAnsi="Times New Roman"/>
                <w:sz w:val="24"/>
                <w:szCs w:val="24"/>
              </w:rPr>
            </w:pPr>
            <w:r w:rsidRPr="00CB2CDF">
              <w:rPr>
                <w:rFonts w:ascii="Times New Roman" w:hAnsi="Times New Roman"/>
                <w:sz w:val="24"/>
                <w:szCs w:val="24"/>
              </w:rPr>
              <w:t xml:space="preserve">Условие об испытательном сроке должно быть указано </w:t>
            </w:r>
            <w:proofErr w:type="gramStart"/>
            <w:r w:rsidRPr="00CB2CDF">
              <w:rPr>
                <w:rFonts w:ascii="Times New Roman" w:hAnsi="Times New Roman"/>
                <w:sz w:val="24"/>
                <w:szCs w:val="24"/>
              </w:rPr>
              <w:t>в</w:t>
            </w:r>
            <w:proofErr w:type="gramEnd"/>
            <w:r w:rsidRPr="00CB2CDF">
              <w:rPr>
                <w:rFonts w:ascii="Times New Roman" w:hAnsi="Times New Roman"/>
                <w:sz w:val="24"/>
                <w:szCs w:val="24"/>
              </w:rPr>
              <w:t xml:space="preserve">: </w:t>
            </w:r>
          </w:p>
          <w:p w:rsidR="00927C4B" w:rsidRPr="00CB2CDF" w:rsidRDefault="00927C4B" w:rsidP="00CB2CDF">
            <w:pPr>
              <w:pStyle w:val="a3"/>
              <w:numPr>
                <w:ilvl w:val="0"/>
                <w:numId w:val="8"/>
              </w:numPr>
              <w:spacing w:after="0" w:line="240" w:lineRule="auto"/>
              <w:jc w:val="both"/>
              <w:rPr>
                <w:rFonts w:ascii="Times New Roman" w:hAnsi="Times New Roman"/>
                <w:sz w:val="24"/>
                <w:szCs w:val="24"/>
              </w:rPr>
            </w:pPr>
            <w:proofErr w:type="gramStart"/>
            <w:r w:rsidRPr="00CB2CDF">
              <w:rPr>
                <w:rFonts w:ascii="Times New Roman" w:hAnsi="Times New Roman"/>
                <w:sz w:val="24"/>
                <w:szCs w:val="24"/>
              </w:rPr>
              <w:t>заявлении</w:t>
            </w:r>
            <w:proofErr w:type="gramEnd"/>
            <w:r w:rsidRPr="00CB2CDF">
              <w:rPr>
                <w:rFonts w:ascii="Times New Roman" w:hAnsi="Times New Roman"/>
                <w:sz w:val="24"/>
                <w:szCs w:val="24"/>
              </w:rPr>
              <w:t xml:space="preserve"> о приеме на работу с резолюцией работодателя о согласии </w:t>
            </w:r>
          </w:p>
          <w:p w:rsidR="00927C4B" w:rsidRPr="00CB2CDF" w:rsidRDefault="00927C4B" w:rsidP="00CB2CDF">
            <w:pPr>
              <w:pStyle w:val="a3"/>
              <w:numPr>
                <w:ilvl w:val="0"/>
                <w:numId w:val="8"/>
              </w:numPr>
              <w:spacing w:after="0" w:line="240" w:lineRule="auto"/>
              <w:jc w:val="both"/>
              <w:rPr>
                <w:rFonts w:ascii="Times New Roman" w:hAnsi="Times New Roman"/>
                <w:sz w:val="24"/>
                <w:szCs w:val="24"/>
              </w:rPr>
            </w:pPr>
            <w:r w:rsidRPr="00CB2CDF">
              <w:rPr>
                <w:rFonts w:ascii="Times New Roman" w:hAnsi="Times New Roman"/>
                <w:sz w:val="24"/>
                <w:szCs w:val="24"/>
              </w:rPr>
              <w:t>должностной инструкции работника</w:t>
            </w:r>
          </w:p>
          <w:p w:rsidR="00927C4B" w:rsidRPr="00CB2CDF" w:rsidRDefault="00927C4B" w:rsidP="00CB2CDF">
            <w:pPr>
              <w:pStyle w:val="a3"/>
              <w:numPr>
                <w:ilvl w:val="0"/>
                <w:numId w:val="8"/>
              </w:numPr>
              <w:spacing w:after="0" w:line="240" w:lineRule="auto"/>
              <w:jc w:val="both"/>
              <w:rPr>
                <w:rFonts w:ascii="Times New Roman" w:hAnsi="Times New Roman"/>
                <w:sz w:val="24"/>
                <w:szCs w:val="24"/>
              </w:rPr>
            </w:pPr>
            <w:proofErr w:type="gramStart"/>
            <w:r w:rsidRPr="00CB2CDF">
              <w:rPr>
                <w:rFonts w:ascii="Times New Roman" w:hAnsi="Times New Roman"/>
                <w:sz w:val="24"/>
                <w:szCs w:val="24"/>
              </w:rPr>
              <w:t>заявлении</w:t>
            </w:r>
            <w:proofErr w:type="gramEnd"/>
            <w:r w:rsidRPr="00CB2CDF">
              <w:rPr>
                <w:rFonts w:ascii="Times New Roman" w:hAnsi="Times New Roman"/>
                <w:sz w:val="24"/>
                <w:szCs w:val="24"/>
              </w:rPr>
              <w:t xml:space="preserve"> о приеме на работу </w:t>
            </w:r>
          </w:p>
          <w:p w:rsidR="00036B4C" w:rsidRPr="00CB2CDF" w:rsidRDefault="00927C4B" w:rsidP="00CB2CDF">
            <w:pPr>
              <w:pStyle w:val="a3"/>
              <w:numPr>
                <w:ilvl w:val="0"/>
                <w:numId w:val="8"/>
              </w:numPr>
              <w:spacing w:after="0" w:line="240" w:lineRule="auto"/>
              <w:jc w:val="both"/>
              <w:rPr>
                <w:rFonts w:ascii="Times New Roman" w:hAnsi="Times New Roman"/>
                <w:sz w:val="24"/>
                <w:szCs w:val="24"/>
              </w:rPr>
            </w:pPr>
            <w:r w:rsidRPr="00CB2CDF">
              <w:rPr>
                <w:rFonts w:ascii="Times New Roman" w:hAnsi="Times New Roman"/>
                <w:sz w:val="24"/>
                <w:szCs w:val="24"/>
                <w:u w:val="single"/>
              </w:rPr>
              <w:t xml:space="preserve">трудовом </w:t>
            </w:r>
            <w:proofErr w:type="gramStart"/>
            <w:r w:rsidRPr="00CB2CDF">
              <w:rPr>
                <w:rFonts w:ascii="Times New Roman" w:hAnsi="Times New Roman"/>
                <w:sz w:val="24"/>
                <w:szCs w:val="24"/>
                <w:u w:val="single"/>
              </w:rPr>
              <w:t>договоре</w:t>
            </w:r>
            <w:proofErr w:type="gramEnd"/>
            <w:r w:rsidRPr="00CB2CDF">
              <w:rPr>
                <w:rFonts w:ascii="Times New Roman" w:hAnsi="Times New Roman"/>
                <w:sz w:val="24"/>
                <w:szCs w:val="24"/>
              </w:rPr>
              <w:t xml:space="preserve">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Г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lastRenderedPageBreak/>
              <w:t>8</w:t>
            </w:r>
          </w:p>
        </w:tc>
        <w:tc>
          <w:tcPr>
            <w:tcW w:w="7080" w:type="dxa"/>
            <w:gridSpan w:val="2"/>
          </w:tcPr>
          <w:p w:rsidR="00927C4B" w:rsidRPr="00CB2CDF" w:rsidRDefault="00927C4B" w:rsidP="00CB2CDF">
            <w:pPr>
              <w:spacing w:after="0" w:line="240" w:lineRule="auto"/>
              <w:jc w:val="both"/>
              <w:rPr>
                <w:rFonts w:ascii="Times New Roman" w:hAnsi="Times New Roman"/>
                <w:sz w:val="24"/>
                <w:szCs w:val="24"/>
              </w:rPr>
            </w:pPr>
            <w:r w:rsidRPr="00CB2CDF">
              <w:rPr>
                <w:rFonts w:ascii="Times New Roman" w:hAnsi="Times New Roman"/>
                <w:sz w:val="24"/>
                <w:szCs w:val="24"/>
              </w:rPr>
              <w:t xml:space="preserve">Работник имеет право расторгнуть трудовой договор по своей инициативе, предупредив об этом работодателя в письменной форме </w:t>
            </w:r>
            <w:proofErr w:type="gramStart"/>
            <w:r w:rsidRPr="00CB2CDF">
              <w:rPr>
                <w:rFonts w:ascii="Times New Roman" w:hAnsi="Times New Roman"/>
                <w:sz w:val="24"/>
                <w:szCs w:val="24"/>
              </w:rPr>
              <w:t>за</w:t>
            </w:r>
            <w:proofErr w:type="gramEnd"/>
            <w:r w:rsidRPr="00CB2CDF">
              <w:rPr>
                <w:rFonts w:ascii="Times New Roman" w:hAnsi="Times New Roman"/>
                <w:sz w:val="24"/>
                <w:szCs w:val="24"/>
              </w:rPr>
              <w:t xml:space="preserve">: </w:t>
            </w:r>
          </w:p>
          <w:p w:rsidR="00927C4B" w:rsidRPr="00CB2CDF" w:rsidRDefault="00927C4B" w:rsidP="00CB2CDF">
            <w:pPr>
              <w:pStyle w:val="a3"/>
              <w:numPr>
                <w:ilvl w:val="0"/>
                <w:numId w:val="9"/>
              </w:numPr>
              <w:spacing w:after="0" w:line="240" w:lineRule="auto"/>
              <w:jc w:val="both"/>
              <w:rPr>
                <w:rFonts w:ascii="Times New Roman" w:hAnsi="Times New Roman"/>
                <w:sz w:val="24"/>
                <w:szCs w:val="24"/>
              </w:rPr>
            </w:pPr>
            <w:r w:rsidRPr="00CB2CDF">
              <w:rPr>
                <w:rFonts w:ascii="Times New Roman" w:hAnsi="Times New Roman"/>
                <w:sz w:val="24"/>
                <w:szCs w:val="24"/>
              </w:rPr>
              <w:t xml:space="preserve">три недели </w:t>
            </w:r>
          </w:p>
          <w:p w:rsidR="00927C4B" w:rsidRPr="00CB2CDF" w:rsidRDefault="00927C4B" w:rsidP="00CB2CDF">
            <w:pPr>
              <w:pStyle w:val="a3"/>
              <w:numPr>
                <w:ilvl w:val="0"/>
                <w:numId w:val="9"/>
              </w:numPr>
              <w:spacing w:after="0" w:line="240" w:lineRule="auto"/>
              <w:jc w:val="both"/>
              <w:rPr>
                <w:rFonts w:ascii="Times New Roman" w:hAnsi="Times New Roman"/>
                <w:sz w:val="24"/>
                <w:szCs w:val="24"/>
              </w:rPr>
            </w:pPr>
            <w:r w:rsidRPr="00CB2CDF">
              <w:rPr>
                <w:rFonts w:ascii="Times New Roman" w:hAnsi="Times New Roman"/>
                <w:sz w:val="24"/>
                <w:szCs w:val="24"/>
              </w:rPr>
              <w:t xml:space="preserve">10 дней </w:t>
            </w:r>
          </w:p>
          <w:p w:rsidR="00927C4B" w:rsidRPr="00CB2CDF" w:rsidRDefault="00927C4B" w:rsidP="00CB2CDF">
            <w:pPr>
              <w:pStyle w:val="a3"/>
              <w:numPr>
                <w:ilvl w:val="0"/>
                <w:numId w:val="9"/>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 xml:space="preserve">две недели </w:t>
            </w:r>
          </w:p>
          <w:p w:rsidR="00036B4C" w:rsidRPr="00CB2CDF" w:rsidRDefault="00927C4B" w:rsidP="00CB2CDF">
            <w:pPr>
              <w:pStyle w:val="a3"/>
              <w:numPr>
                <w:ilvl w:val="0"/>
                <w:numId w:val="9"/>
              </w:numPr>
              <w:spacing w:after="0" w:line="240" w:lineRule="auto"/>
              <w:jc w:val="both"/>
              <w:rPr>
                <w:rFonts w:ascii="Times New Roman" w:hAnsi="Times New Roman"/>
                <w:sz w:val="24"/>
                <w:szCs w:val="24"/>
              </w:rPr>
            </w:pPr>
            <w:r w:rsidRPr="00CB2CDF">
              <w:rPr>
                <w:rFonts w:ascii="Times New Roman" w:hAnsi="Times New Roman"/>
                <w:sz w:val="24"/>
                <w:szCs w:val="24"/>
              </w:rPr>
              <w:t xml:space="preserve">7 дней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9</w:t>
            </w:r>
          </w:p>
        </w:tc>
        <w:tc>
          <w:tcPr>
            <w:tcW w:w="7080" w:type="dxa"/>
            <w:gridSpan w:val="2"/>
          </w:tcPr>
          <w:p w:rsidR="00927C4B" w:rsidRPr="00CB2CDF" w:rsidRDefault="00927C4B" w:rsidP="00CB2CDF">
            <w:pPr>
              <w:spacing w:after="0" w:line="240" w:lineRule="auto"/>
              <w:jc w:val="both"/>
              <w:rPr>
                <w:rFonts w:ascii="Times New Roman" w:hAnsi="Times New Roman"/>
                <w:sz w:val="24"/>
                <w:szCs w:val="24"/>
              </w:rPr>
            </w:pPr>
            <w:r w:rsidRPr="00CB2CDF">
              <w:rPr>
                <w:rFonts w:ascii="Times New Roman" w:hAnsi="Times New Roman"/>
                <w:sz w:val="24"/>
                <w:szCs w:val="24"/>
              </w:rPr>
              <w:t>Дисциплинарное взыскание до истечения года его применения может быть:</w:t>
            </w:r>
          </w:p>
          <w:p w:rsidR="00927C4B" w:rsidRPr="00CB2CDF" w:rsidRDefault="00927C4B" w:rsidP="00CB2CDF">
            <w:pPr>
              <w:pStyle w:val="a3"/>
              <w:numPr>
                <w:ilvl w:val="0"/>
                <w:numId w:val="10"/>
              </w:numPr>
              <w:spacing w:after="0" w:line="240" w:lineRule="auto"/>
              <w:jc w:val="both"/>
              <w:rPr>
                <w:rFonts w:ascii="Times New Roman" w:hAnsi="Times New Roman"/>
                <w:sz w:val="24"/>
                <w:szCs w:val="24"/>
              </w:rPr>
            </w:pPr>
            <w:r w:rsidRPr="00CB2CDF">
              <w:rPr>
                <w:rFonts w:ascii="Times New Roman" w:hAnsi="Times New Roman"/>
                <w:sz w:val="24"/>
                <w:szCs w:val="24"/>
              </w:rPr>
              <w:t>снято по истечении 10 месяцев со дня его применения</w:t>
            </w:r>
          </w:p>
          <w:p w:rsidR="00927C4B" w:rsidRPr="00CB2CDF" w:rsidRDefault="00927C4B" w:rsidP="00CB2CDF">
            <w:pPr>
              <w:pStyle w:val="a3"/>
              <w:numPr>
                <w:ilvl w:val="0"/>
                <w:numId w:val="10"/>
              </w:numPr>
              <w:spacing w:after="0" w:line="240" w:lineRule="auto"/>
              <w:jc w:val="both"/>
              <w:rPr>
                <w:rFonts w:ascii="Times New Roman" w:hAnsi="Times New Roman"/>
                <w:sz w:val="24"/>
                <w:szCs w:val="24"/>
              </w:rPr>
            </w:pPr>
            <w:r w:rsidRPr="00CB2CDF">
              <w:rPr>
                <w:rFonts w:ascii="Times New Roman" w:hAnsi="Times New Roman"/>
                <w:sz w:val="24"/>
                <w:szCs w:val="24"/>
              </w:rPr>
              <w:t xml:space="preserve">не может быть снято во всех случаях </w:t>
            </w:r>
          </w:p>
          <w:p w:rsidR="00927C4B" w:rsidRPr="00CB2CDF" w:rsidRDefault="00927C4B" w:rsidP="00CB2CDF">
            <w:pPr>
              <w:pStyle w:val="a3"/>
              <w:numPr>
                <w:ilvl w:val="0"/>
                <w:numId w:val="10"/>
              </w:numPr>
              <w:spacing w:after="0" w:line="240" w:lineRule="auto"/>
              <w:jc w:val="both"/>
              <w:rPr>
                <w:rFonts w:ascii="Times New Roman" w:hAnsi="Times New Roman"/>
                <w:sz w:val="24"/>
                <w:szCs w:val="24"/>
              </w:rPr>
            </w:pPr>
            <w:r w:rsidRPr="00CB2CDF">
              <w:rPr>
                <w:rFonts w:ascii="Times New Roman" w:hAnsi="Times New Roman"/>
                <w:sz w:val="24"/>
                <w:szCs w:val="24"/>
              </w:rPr>
              <w:t xml:space="preserve">может быть снято по истечении 6 месяцев со дня его применения </w:t>
            </w:r>
          </w:p>
          <w:p w:rsidR="00036B4C" w:rsidRPr="00CB2CDF" w:rsidRDefault="00927C4B" w:rsidP="00CB2CDF">
            <w:pPr>
              <w:pStyle w:val="a3"/>
              <w:numPr>
                <w:ilvl w:val="0"/>
                <w:numId w:val="10"/>
              </w:numPr>
              <w:spacing w:after="0" w:line="240" w:lineRule="auto"/>
              <w:jc w:val="both"/>
              <w:rPr>
                <w:rFonts w:ascii="Times New Roman" w:hAnsi="Times New Roman"/>
                <w:sz w:val="24"/>
                <w:szCs w:val="24"/>
              </w:rPr>
            </w:pPr>
            <w:r w:rsidRPr="00CB2CDF">
              <w:rPr>
                <w:rFonts w:ascii="Times New Roman" w:hAnsi="Times New Roman"/>
                <w:sz w:val="24"/>
                <w:szCs w:val="24"/>
                <w:u w:val="single"/>
              </w:rPr>
              <w:t xml:space="preserve">может быть снято, если работник не совершил нового проступка и проявил себя как добросовестный работник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Г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10</w:t>
            </w:r>
          </w:p>
        </w:tc>
        <w:tc>
          <w:tcPr>
            <w:tcW w:w="7080" w:type="dxa"/>
            <w:gridSpan w:val="2"/>
          </w:tcPr>
          <w:p w:rsidR="00EE2ECE" w:rsidRPr="00CB2CDF" w:rsidRDefault="00EE2ECE" w:rsidP="00CB2CDF">
            <w:pPr>
              <w:spacing w:after="0" w:line="240" w:lineRule="auto"/>
              <w:contextualSpacing/>
              <w:jc w:val="both"/>
              <w:rPr>
                <w:rFonts w:ascii="Times New Roman" w:hAnsi="Times New Roman"/>
                <w:sz w:val="24"/>
                <w:szCs w:val="24"/>
              </w:rPr>
            </w:pPr>
            <w:r w:rsidRPr="00CB2CDF">
              <w:rPr>
                <w:rFonts w:ascii="Times New Roman" w:hAnsi="Times New Roman"/>
                <w:sz w:val="24"/>
                <w:szCs w:val="24"/>
              </w:rPr>
              <w:t>Свобода выбора правил поведения основаны на нормах:</w:t>
            </w:r>
          </w:p>
          <w:p w:rsidR="00EE2ECE" w:rsidRPr="00CB2CDF" w:rsidRDefault="00EE2ECE" w:rsidP="00CB2CDF">
            <w:pPr>
              <w:pStyle w:val="a3"/>
              <w:numPr>
                <w:ilvl w:val="0"/>
                <w:numId w:val="11"/>
              </w:numPr>
              <w:spacing w:after="0" w:line="240" w:lineRule="auto"/>
              <w:jc w:val="both"/>
              <w:rPr>
                <w:rFonts w:ascii="Times New Roman" w:hAnsi="Times New Roman"/>
                <w:sz w:val="24"/>
                <w:szCs w:val="24"/>
              </w:rPr>
            </w:pPr>
            <w:r w:rsidRPr="00CB2CDF">
              <w:rPr>
                <w:rFonts w:ascii="Times New Roman" w:hAnsi="Times New Roman"/>
                <w:sz w:val="24"/>
                <w:szCs w:val="24"/>
              </w:rPr>
              <w:t>императивных</w:t>
            </w:r>
          </w:p>
          <w:p w:rsidR="00EE2ECE" w:rsidRPr="00CB2CDF" w:rsidRDefault="00EE2ECE" w:rsidP="00CB2CDF">
            <w:pPr>
              <w:pStyle w:val="a3"/>
              <w:numPr>
                <w:ilvl w:val="0"/>
                <w:numId w:val="11"/>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диспозитивных</w:t>
            </w:r>
          </w:p>
          <w:p w:rsidR="00EE2ECE" w:rsidRPr="00CB2CDF" w:rsidRDefault="00EE2ECE" w:rsidP="00CB2CDF">
            <w:pPr>
              <w:pStyle w:val="a3"/>
              <w:numPr>
                <w:ilvl w:val="0"/>
                <w:numId w:val="11"/>
              </w:numPr>
              <w:spacing w:after="0" w:line="240" w:lineRule="auto"/>
              <w:jc w:val="both"/>
              <w:rPr>
                <w:rFonts w:ascii="Times New Roman" w:hAnsi="Times New Roman"/>
                <w:sz w:val="24"/>
                <w:szCs w:val="24"/>
              </w:rPr>
            </w:pPr>
            <w:r w:rsidRPr="00CB2CDF">
              <w:rPr>
                <w:rFonts w:ascii="Times New Roman" w:hAnsi="Times New Roman"/>
                <w:sz w:val="24"/>
                <w:szCs w:val="24"/>
              </w:rPr>
              <w:t>уполномочивающих</w:t>
            </w:r>
          </w:p>
          <w:p w:rsidR="00036B4C" w:rsidRPr="00CB2CDF" w:rsidRDefault="00EE2ECE" w:rsidP="00CB2CDF">
            <w:pPr>
              <w:pStyle w:val="a3"/>
              <w:numPr>
                <w:ilvl w:val="0"/>
                <w:numId w:val="11"/>
              </w:numPr>
              <w:spacing w:after="0" w:line="240" w:lineRule="auto"/>
              <w:jc w:val="both"/>
              <w:rPr>
                <w:rFonts w:ascii="Times New Roman" w:hAnsi="Times New Roman"/>
                <w:sz w:val="24"/>
                <w:szCs w:val="24"/>
              </w:rPr>
            </w:pPr>
            <w:r w:rsidRPr="00CB2CDF">
              <w:rPr>
                <w:rFonts w:ascii="Times New Roman" w:hAnsi="Times New Roman"/>
                <w:sz w:val="24"/>
                <w:szCs w:val="24"/>
              </w:rPr>
              <w:t>императивных и диспозитивных</w:t>
            </w:r>
            <w:r w:rsidRPr="00CB2CDF">
              <w:rPr>
                <w:rFonts w:ascii="Times New Roman" w:hAnsi="Times New Roman"/>
                <w:bCs/>
                <w:sz w:val="24"/>
                <w:szCs w:val="24"/>
              </w:rPr>
              <w:t xml:space="preserve">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11</w:t>
            </w:r>
          </w:p>
        </w:tc>
        <w:tc>
          <w:tcPr>
            <w:tcW w:w="7080" w:type="dxa"/>
            <w:gridSpan w:val="2"/>
          </w:tcPr>
          <w:p w:rsidR="00EE2ECE" w:rsidRPr="00CB2CDF" w:rsidRDefault="00EE2ECE" w:rsidP="00CB2CDF">
            <w:pPr>
              <w:widowControl w:val="0"/>
              <w:autoSpaceDE w:val="0"/>
              <w:spacing w:after="0" w:line="240" w:lineRule="auto"/>
              <w:contextualSpacing/>
              <w:jc w:val="both"/>
              <w:rPr>
                <w:rFonts w:ascii="Times New Roman" w:hAnsi="Times New Roman"/>
                <w:bCs/>
                <w:sz w:val="24"/>
                <w:szCs w:val="24"/>
              </w:rPr>
            </w:pPr>
            <w:r w:rsidRPr="00CB2CDF">
              <w:rPr>
                <w:rFonts w:ascii="Times New Roman" w:hAnsi="Times New Roman"/>
                <w:bCs/>
                <w:sz w:val="24"/>
                <w:szCs w:val="24"/>
              </w:rPr>
              <w:t>Способ прекращения деятельности юридического лица, без перехода прав и обязанностей в порядке правопреемства к другим лицам, называется:</w:t>
            </w:r>
          </w:p>
          <w:p w:rsidR="00EE2ECE" w:rsidRPr="00CB2CDF" w:rsidRDefault="00EE2ECE" w:rsidP="00CB2CDF">
            <w:pPr>
              <w:pStyle w:val="a3"/>
              <w:numPr>
                <w:ilvl w:val="0"/>
                <w:numId w:val="12"/>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ликвидацией юридического лица;</w:t>
            </w:r>
          </w:p>
          <w:p w:rsidR="00EE2ECE" w:rsidRPr="00CB2CDF" w:rsidRDefault="00EE2ECE" w:rsidP="00CB2CDF">
            <w:pPr>
              <w:pStyle w:val="a3"/>
              <w:numPr>
                <w:ilvl w:val="0"/>
                <w:numId w:val="12"/>
              </w:numPr>
              <w:spacing w:after="0" w:line="240" w:lineRule="auto"/>
              <w:jc w:val="both"/>
              <w:rPr>
                <w:rFonts w:ascii="Times New Roman" w:hAnsi="Times New Roman"/>
                <w:sz w:val="24"/>
                <w:szCs w:val="24"/>
              </w:rPr>
            </w:pPr>
            <w:r w:rsidRPr="00CB2CDF">
              <w:rPr>
                <w:rFonts w:ascii="Times New Roman" w:hAnsi="Times New Roman"/>
                <w:sz w:val="24"/>
                <w:szCs w:val="24"/>
              </w:rPr>
              <w:t>реорганизацией юридического лица;</w:t>
            </w:r>
          </w:p>
          <w:p w:rsidR="00EE2ECE" w:rsidRPr="00CB2CDF" w:rsidRDefault="00EE2ECE" w:rsidP="00CB2CDF">
            <w:pPr>
              <w:pStyle w:val="a3"/>
              <w:numPr>
                <w:ilvl w:val="0"/>
                <w:numId w:val="12"/>
              </w:numPr>
              <w:spacing w:after="0" w:line="240" w:lineRule="auto"/>
              <w:jc w:val="both"/>
              <w:rPr>
                <w:rFonts w:ascii="Times New Roman" w:hAnsi="Times New Roman"/>
                <w:sz w:val="24"/>
                <w:szCs w:val="24"/>
              </w:rPr>
            </w:pPr>
            <w:r w:rsidRPr="00CB2CDF">
              <w:rPr>
                <w:rFonts w:ascii="Times New Roman" w:hAnsi="Times New Roman"/>
                <w:sz w:val="24"/>
                <w:szCs w:val="24"/>
              </w:rPr>
              <w:t>слиянием нескольких юридических лиц;</w:t>
            </w:r>
          </w:p>
          <w:p w:rsidR="00036B4C" w:rsidRPr="00CB2CDF" w:rsidRDefault="00EE2ECE" w:rsidP="00CB2CDF">
            <w:pPr>
              <w:pStyle w:val="a3"/>
              <w:numPr>
                <w:ilvl w:val="0"/>
                <w:numId w:val="12"/>
              </w:numPr>
              <w:spacing w:after="0" w:line="240" w:lineRule="auto"/>
              <w:jc w:val="both"/>
              <w:rPr>
                <w:rFonts w:ascii="Times New Roman" w:hAnsi="Times New Roman"/>
                <w:sz w:val="24"/>
                <w:szCs w:val="24"/>
              </w:rPr>
            </w:pPr>
            <w:r w:rsidRPr="00CB2CDF">
              <w:rPr>
                <w:rFonts w:ascii="Times New Roman" w:hAnsi="Times New Roman"/>
                <w:sz w:val="24"/>
                <w:szCs w:val="24"/>
              </w:rPr>
              <w:t>выделением из состава организации иных юридических лиц</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А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12</w:t>
            </w:r>
          </w:p>
        </w:tc>
        <w:tc>
          <w:tcPr>
            <w:tcW w:w="7080" w:type="dxa"/>
            <w:gridSpan w:val="2"/>
          </w:tcPr>
          <w:p w:rsidR="00EE2ECE" w:rsidRPr="00CB2CDF" w:rsidRDefault="00EE2ECE" w:rsidP="00CB2CDF">
            <w:pPr>
              <w:widowControl w:val="0"/>
              <w:autoSpaceDE w:val="0"/>
              <w:spacing w:after="0" w:line="240" w:lineRule="auto"/>
              <w:jc w:val="both"/>
              <w:rPr>
                <w:rFonts w:ascii="Times New Roman" w:hAnsi="Times New Roman"/>
                <w:bCs/>
                <w:sz w:val="24"/>
                <w:szCs w:val="24"/>
              </w:rPr>
            </w:pPr>
            <w:r w:rsidRPr="00CB2CDF">
              <w:rPr>
                <w:rFonts w:ascii="Times New Roman" w:hAnsi="Times New Roman"/>
                <w:bCs/>
                <w:sz w:val="24"/>
                <w:szCs w:val="24"/>
              </w:rPr>
              <w:t>Доверенность должна быть по общему правилу оформлена:</w:t>
            </w:r>
          </w:p>
          <w:p w:rsidR="00EE2ECE" w:rsidRPr="00CB2CDF" w:rsidRDefault="00EE2ECE" w:rsidP="00CB2CDF">
            <w:pPr>
              <w:pStyle w:val="a3"/>
              <w:numPr>
                <w:ilvl w:val="0"/>
                <w:numId w:val="13"/>
              </w:numPr>
              <w:spacing w:after="0" w:line="240" w:lineRule="auto"/>
              <w:jc w:val="both"/>
              <w:rPr>
                <w:rFonts w:ascii="Times New Roman" w:hAnsi="Times New Roman"/>
                <w:sz w:val="24"/>
                <w:szCs w:val="24"/>
              </w:rPr>
            </w:pPr>
            <w:r w:rsidRPr="00CB2CDF">
              <w:rPr>
                <w:rFonts w:ascii="Times New Roman" w:hAnsi="Times New Roman"/>
                <w:sz w:val="24"/>
                <w:szCs w:val="24"/>
              </w:rPr>
              <w:t>в устной форме</w:t>
            </w:r>
          </w:p>
          <w:p w:rsidR="00EE2ECE" w:rsidRPr="00CB2CDF" w:rsidRDefault="00EE2ECE" w:rsidP="00CB2CDF">
            <w:pPr>
              <w:pStyle w:val="a3"/>
              <w:numPr>
                <w:ilvl w:val="0"/>
                <w:numId w:val="13"/>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в простой письменной форме</w:t>
            </w:r>
          </w:p>
          <w:p w:rsidR="00EE2ECE" w:rsidRPr="00CB2CDF" w:rsidRDefault="00EE2ECE" w:rsidP="00CB2CDF">
            <w:pPr>
              <w:pStyle w:val="a3"/>
              <w:numPr>
                <w:ilvl w:val="0"/>
                <w:numId w:val="13"/>
              </w:numPr>
              <w:spacing w:after="0" w:line="240" w:lineRule="auto"/>
              <w:jc w:val="both"/>
              <w:rPr>
                <w:rFonts w:ascii="Times New Roman" w:hAnsi="Times New Roman"/>
                <w:sz w:val="24"/>
                <w:szCs w:val="24"/>
              </w:rPr>
            </w:pPr>
            <w:r w:rsidRPr="00CB2CDF">
              <w:rPr>
                <w:rFonts w:ascii="Times New Roman" w:hAnsi="Times New Roman"/>
                <w:sz w:val="24"/>
                <w:szCs w:val="24"/>
              </w:rPr>
              <w:t>в нотариальной форме</w:t>
            </w:r>
          </w:p>
          <w:p w:rsidR="00036B4C" w:rsidRPr="00CB2CDF" w:rsidRDefault="00EE2ECE" w:rsidP="00CB2CDF">
            <w:pPr>
              <w:pStyle w:val="a3"/>
              <w:numPr>
                <w:ilvl w:val="0"/>
                <w:numId w:val="13"/>
              </w:numPr>
              <w:spacing w:after="0" w:line="240" w:lineRule="auto"/>
              <w:jc w:val="both"/>
              <w:rPr>
                <w:rFonts w:ascii="Times New Roman" w:hAnsi="Times New Roman"/>
                <w:sz w:val="24"/>
                <w:szCs w:val="24"/>
              </w:rPr>
            </w:pPr>
            <w:r w:rsidRPr="00CB2CDF">
              <w:rPr>
                <w:rFonts w:ascii="Times New Roman" w:hAnsi="Times New Roman"/>
                <w:sz w:val="24"/>
                <w:szCs w:val="24"/>
              </w:rPr>
              <w:t>посредством регистрации</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13</w:t>
            </w:r>
          </w:p>
        </w:tc>
        <w:tc>
          <w:tcPr>
            <w:tcW w:w="7080" w:type="dxa"/>
            <w:gridSpan w:val="2"/>
          </w:tcPr>
          <w:p w:rsidR="00F41D5A" w:rsidRPr="00CB2CDF" w:rsidRDefault="00F41D5A" w:rsidP="00CB2CDF">
            <w:pPr>
              <w:widowControl w:val="0"/>
              <w:autoSpaceDE w:val="0"/>
              <w:spacing w:after="0" w:line="240" w:lineRule="auto"/>
              <w:jc w:val="both"/>
              <w:rPr>
                <w:rFonts w:ascii="Times New Roman" w:hAnsi="Times New Roman"/>
                <w:bCs/>
                <w:sz w:val="24"/>
                <w:szCs w:val="24"/>
              </w:rPr>
            </w:pPr>
            <w:r w:rsidRPr="00CB2CDF">
              <w:rPr>
                <w:rFonts w:ascii="Times New Roman" w:hAnsi="Times New Roman"/>
                <w:bCs/>
                <w:sz w:val="24"/>
                <w:szCs w:val="24"/>
              </w:rPr>
              <w:t>Индивидуальный предприниматель отвечает по всем своим обязательствам перед кредиторами:</w:t>
            </w:r>
          </w:p>
          <w:p w:rsidR="00F41D5A" w:rsidRPr="00CB2CDF" w:rsidRDefault="00F41D5A" w:rsidP="00CB2CDF">
            <w:pPr>
              <w:pStyle w:val="a3"/>
              <w:numPr>
                <w:ilvl w:val="0"/>
                <w:numId w:val="14"/>
              </w:numPr>
              <w:spacing w:after="0" w:line="240" w:lineRule="auto"/>
              <w:jc w:val="both"/>
              <w:rPr>
                <w:rFonts w:ascii="Times New Roman" w:hAnsi="Times New Roman"/>
                <w:sz w:val="24"/>
                <w:szCs w:val="24"/>
              </w:rPr>
            </w:pPr>
            <w:r w:rsidRPr="00CB2CDF">
              <w:rPr>
                <w:rFonts w:ascii="Times New Roman" w:hAnsi="Times New Roman"/>
                <w:sz w:val="24"/>
                <w:szCs w:val="24"/>
              </w:rPr>
              <w:t>имуществом, входящим в состав уставного капитала</w:t>
            </w:r>
          </w:p>
          <w:p w:rsidR="00F41D5A" w:rsidRPr="00CB2CDF" w:rsidRDefault="00F41D5A" w:rsidP="00CB2CDF">
            <w:pPr>
              <w:pStyle w:val="a3"/>
              <w:numPr>
                <w:ilvl w:val="0"/>
                <w:numId w:val="14"/>
              </w:numPr>
              <w:spacing w:after="0" w:line="240" w:lineRule="auto"/>
              <w:jc w:val="both"/>
              <w:rPr>
                <w:rFonts w:ascii="Times New Roman" w:hAnsi="Times New Roman"/>
                <w:sz w:val="24"/>
                <w:szCs w:val="24"/>
              </w:rPr>
            </w:pPr>
            <w:r w:rsidRPr="00CB2CDF">
              <w:rPr>
                <w:rFonts w:ascii="Times New Roman" w:hAnsi="Times New Roman"/>
                <w:sz w:val="24"/>
                <w:szCs w:val="24"/>
              </w:rPr>
              <w:t>имуществом, используемым им для предпринимательской деятельности</w:t>
            </w:r>
          </w:p>
          <w:p w:rsidR="00F41D5A" w:rsidRPr="00CB2CDF" w:rsidRDefault="00F41D5A" w:rsidP="00CB2CDF">
            <w:pPr>
              <w:pStyle w:val="a3"/>
              <w:numPr>
                <w:ilvl w:val="0"/>
                <w:numId w:val="14"/>
              </w:num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всем своим личным имуществом</w:t>
            </w:r>
          </w:p>
          <w:p w:rsidR="00036B4C" w:rsidRPr="00CB2CDF" w:rsidRDefault="00F41D5A" w:rsidP="00CB2CDF">
            <w:pPr>
              <w:pStyle w:val="a3"/>
              <w:numPr>
                <w:ilvl w:val="0"/>
                <w:numId w:val="14"/>
              </w:numPr>
              <w:spacing w:after="0" w:line="240" w:lineRule="auto"/>
              <w:jc w:val="both"/>
              <w:rPr>
                <w:rFonts w:ascii="Times New Roman" w:hAnsi="Times New Roman"/>
                <w:sz w:val="24"/>
                <w:szCs w:val="24"/>
              </w:rPr>
            </w:pPr>
            <w:r w:rsidRPr="00CB2CDF">
              <w:rPr>
                <w:rFonts w:ascii="Times New Roman" w:hAnsi="Times New Roman"/>
                <w:sz w:val="24"/>
                <w:szCs w:val="24"/>
              </w:rPr>
              <w:t>имуществом, находящимся на его балансе</w:t>
            </w:r>
            <w:r w:rsidRPr="00CB2CDF">
              <w:rPr>
                <w:rFonts w:ascii="Times New Roman" w:hAnsi="Times New Roman"/>
                <w:bCs/>
                <w:sz w:val="24"/>
                <w:szCs w:val="24"/>
              </w:rPr>
              <w:t xml:space="preserve">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14</w:t>
            </w:r>
          </w:p>
        </w:tc>
        <w:tc>
          <w:tcPr>
            <w:tcW w:w="7080" w:type="dxa"/>
            <w:gridSpan w:val="2"/>
          </w:tcPr>
          <w:p w:rsidR="00F41D5A" w:rsidRPr="00CB2CDF" w:rsidRDefault="00F41D5A" w:rsidP="00CB2CDF">
            <w:pPr>
              <w:widowControl w:val="0"/>
              <w:autoSpaceDE w:val="0"/>
              <w:spacing w:after="0" w:line="240" w:lineRule="auto"/>
              <w:jc w:val="both"/>
              <w:rPr>
                <w:rFonts w:ascii="Times New Roman" w:hAnsi="Times New Roman"/>
                <w:bCs/>
                <w:sz w:val="24"/>
                <w:szCs w:val="24"/>
              </w:rPr>
            </w:pPr>
            <w:r w:rsidRPr="00CB2CDF">
              <w:rPr>
                <w:rFonts w:ascii="Times New Roman" w:hAnsi="Times New Roman"/>
                <w:bCs/>
                <w:sz w:val="24"/>
                <w:szCs w:val="24"/>
              </w:rPr>
              <w:t>Иски об истребовании имущества из чужого незаконного владения называются:</w:t>
            </w:r>
          </w:p>
          <w:p w:rsidR="00F41D5A" w:rsidRPr="00CB2CDF" w:rsidRDefault="00F41D5A" w:rsidP="00CB2CDF">
            <w:pPr>
              <w:pStyle w:val="a3"/>
              <w:numPr>
                <w:ilvl w:val="0"/>
                <w:numId w:val="15"/>
              </w:numPr>
              <w:spacing w:after="0" w:line="240" w:lineRule="auto"/>
              <w:jc w:val="both"/>
              <w:rPr>
                <w:rFonts w:ascii="Times New Roman" w:hAnsi="Times New Roman"/>
                <w:sz w:val="24"/>
                <w:szCs w:val="24"/>
                <w:u w:val="single"/>
              </w:rPr>
            </w:pPr>
            <w:proofErr w:type="spellStart"/>
            <w:r w:rsidRPr="00CB2CDF">
              <w:rPr>
                <w:rFonts w:ascii="Times New Roman" w:hAnsi="Times New Roman"/>
                <w:sz w:val="24"/>
                <w:szCs w:val="24"/>
                <w:u w:val="single"/>
              </w:rPr>
              <w:t>виндикационными</w:t>
            </w:r>
            <w:proofErr w:type="spellEnd"/>
          </w:p>
          <w:p w:rsidR="00F41D5A" w:rsidRPr="00CB2CDF" w:rsidRDefault="00F41D5A" w:rsidP="00CB2CDF">
            <w:pPr>
              <w:pStyle w:val="a3"/>
              <w:numPr>
                <w:ilvl w:val="0"/>
                <w:numId w:val="15"/>
              </w:numPr>
              <w:spacing w:after="0" w:line="240" w:lineRule="auto"/>
              <w:jc w:val="both"/>
              <w:rPr>
                <w:rFonts w:ascii="Times New Roman" w:hAnsi="Times New Roman"/>
                <w:sz w:val="24"/>
                <w:szCs w:val="24"/>
              </w:rPr>
            </w:pPr>
            <w:r w:rsidRPr="00CB2CDF">
              <w:rPr>
                <w:rFonts w:ascii="Times New Roman" w:hAnsi="Times New Roman"/>
                <w:sz w:val="24"/>
                <w:szCs w:val="24"/>
              </w:rPr>
              <w:t>конфискационными</w:t>
            </w:r>
          </w:p>
          <w:p w:rsidR="00F41D5A" w:rsidRPr="00CB2CDF" w:rsidRDefault="00F41D5A" w:rsidP="00CB2CDF">
            <w:pPr>
              <w:pStyle w:val="a3"/>
              <w:numPr>
                <w:ilvl w:val="0"/>
                <w:numId w:val="15"/>
              </w:numPr>
              <w:spacing w:after="0" w:line="240" w:lineRule="auto"/>
              <w:jc w:val="both"/>
              <w:rPr>
                <w:rFonts w:ascii="Times New Roman" w:hAnsi="Times New Roman"/>
                <w:sz w:val="24"/>
                <w:szCs w:val="24"/>
              </w:rPr>
            </w:pPr>
            <w:proofErr w:type="spellStart"/>
            <w:r w:rsidRPr="00CB2CDF">
              <w:rPr>
                <w:rFonts w:ascii="Times New Roman" w:hAnsi="Times New Roman"/>
                <w:sz w:val="24"/>
                <w:szCs w:val="24"/>
              </w:rPr>
              <w:t>негаторными</w:t>
            </w:r>
            <w:proofErr w:type="spellEnd"/>
          </w:p>
          <w:p w:rsidR="00036B4C" w:rsidRPr="00CB2CDF" w:rsidRDefault="00F41D5A" w:rsidP="00CB2CDF">
            <w:pPr>
              <w:pStyle w:val="a3"/>
              <w:numPr>
                <w:ilvl w:val="0"/>
                <w:numId w:val="15"/>
              </w:numPr>
              <w:spacing w:after="0" w:line="240" w:lineRule="auto"/>
              <w:jc w:val="both"/>
              <w:rPr>
                <w:rFonts w:ascii="Times New Roman" w:hAnsi="Times New Roman"/>
                <w:sz w:val="24"/>
                <w:szCs w:val="24"/>
              </w:rPr>
            </w:pPr>
            <w:r w:rsidRPr="00CB2CDF">
              <w:rPr>
                <w:rFonts w:ascii="Times New Roman" w:hAnsi="Times New Roman"/>
                <w:sz w:val="24"/>
                <w:szCs w:val="24"/>
              </w:rPr>
              <w:t>правоустанавливающими</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А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15</w:t>
            </w:r>
          </w:p>
        </w:tc>
        <w:tc>
          <w:tcPr>
            <w:tcW w:w="7080" w:type="dxa"/>
            <w:gridSpan w:val="2"/>
          </w:tcPr>
          <w:p w:rsidR="00F41D5A" w:rsidRPr="00CB2CDF" w:rsidRDefault="00F41D5A" w:rsidP="00CB2CDF">
            <w:pPr>
              <w:widowControl w:val="0"/>
              <w:autoSpaceDE w:val="0"/>
              <w:spacing w:after="0" w:line="240" w:lineRule="auto"/>
              <w:jc w:val="both"/>
              <w:rPr>
                <w:rFonts w:ascii="Times New Roman" w:hAnsi="Times New Roman"/>
                <w:bCs/>
                <w:sz w:val="24"/>
                <w:szCs w:val="24"/>
              </w:rPr>
            </w:pPr>
            <w:r w:rsidRPr="00CB2CDF">
              <w:rPr>
                <w:rFonts w:ascii="Times New Roman" w:hAnsi="Times New Roman"/>
                <w:bCs/>
                <w:sz w:val="24"/>
                <w:szCs w:val="24"/>
              </w:rPr>
              <w:t>Лицо, на котором лежит обязанность совершать или не совершать действия, именуется:</w:t>
            </w:r>
          </w:p>
          <w:p w:rsidR="00F41D5A" w:rsidRPr="00CB2CDF" w:rsidRDefault="00F41D5A" w:rsidP="00CB2CDF">
            <w:pPr>
              <w:pStyle w:val="a3"/>
              <w:numPr>
                <w:ilvl w:val="0"/>
                <w:numId w:val="16"/>
              </w:numPr>
              <w:spacing w:after="0" w:line="240" w:lineRule="auto"/>
              <w:jc w:val="both"/>
              <w:rPr>
                <w:rFonts w:ascii="Times New Roman" w:hAnsi="Times New Roman"/>
                <w:sz w:val="24"/>
                <w:szCs w:val="24"/>
              </w:rPr>
            </w:pPr>
            <w:r w:rsidRPr="00CB2CDF">
              <w:rPr>
                <w:rFonts w:ascii="Times New Roman" w:hAnsi="Times New Roman"/>
                <w:sz w:val="24"/>
                <w:szCs w:val="24"/>
              </w:rPr>
              <w:t>истцом</w:t>
            </w:r>
          </w:p>
          <w:p w:rsidR="00F41D5A" w:rsidRPr="00CB2CDF" w:rsidRDefault="00F41D5A" w:rsidP="00CB2CDF">
            <w:pPr>
              <w:pStyle w:val="a3"/>
              <w:numPr>
                <w:ilvl w:val="0"/>
                <w:numId w:val="16"/>
              </w:numPr>
              <w:spacing w:after="0" w:line="240" w:lineRule="auto"/>
              <w:jc w:val="both"/>
              <w:rPr>
                <w:rFonts w:ascii="Times New Roman" w:hAnsi="Times New Roman"/>
                <w:sz w:val="24"/>
                <w:szCs w:val="24"/>
              </w:rPr>
            </w:pPr>
            <w:r w:rsidRPr="00CB2CDF">
              <w:rPr>
                <w:rFonts w:ascii="Times New Roman" w:hAnsi="Times New Roman"/>
                <w:sz w:val="24"/>
                <w:szCs w:val="24"/>
              </w:rPr>
              <w:t>кредитором</w:t>
            </w:r>
          </w:p>
          <w:p w:rsidR="00F41D5A" w:rsidRPr="00CB2CDF" w:rsidRDefault="00F41D5A" w:rsidP="00CB2CDF">
            <w:pPr>
              <w:pStyle w:val="a3"/>
              <w:numPr>
                <w:ilvl w:val="0"/>
                <w:numId w:val="16"/>
              </w:numPr>
              <w:spacing w:after="0" w:line="240" w:lineRule="auto"/>
              <w:jc w:val="both"/>
              <w:rPr>
                <w:rFonts w:ascii="Times New Roman" w:hAnsi="Times New Roman"/>
                <w:sz w:val="24"/>
                <w:szCs w:val="24"/>
              </w:rPr>
            </w:pPr>
            <w:r w:rsidRPr="00CB2CDF">
              <w:rPr>
                <w:rFonts w:ascii="Times New Roman" w:hAnsi="Times New Roman"/>
                <w:sz w:val="24"/>
                <w:szCs w:val="24"/>
              </w:rPr>
              <w:lastRenderedPageBreak/>
              <w:t>третьим лицом</w:t>
            </w:r>
          </w:p>
          <w:p w:rsidR="00036B4C" w:rsidRPr="00CB2CDF" w:rsidRDefault="00F41D5A" w:rsidP="00CB2CDF">
            <w:pPr>
              <w:pStyle w:val="a3"/>
              <w:numPr>
                <w:ilvl w:val="0"/>
                <w:numId w:val="16"/>
              </w:numPr>
              <w:spacing w:after="0" w:line="240" w:lineRule="auto"/>
              <w:jc w:val="both"/>
              <w:rPr>
                <w:rFonts w:ascii="Times New Roman" w:hAnsi="Times New Roman"/>
                <w:b/>
                <w:sz w:val="24"/>
                <w:szCs w:val="24"/>
              </w:rPr>
            </w:pPr>
            <w:r w:rsidRPr="00CB2CDF">
              <w:rPr>
                <w:rFonts w:ascii="Times New Roman" w:hAnsi="Times New Roman"/>
                <w:sz w:val="24"/>
                <w:szCs w:val="24"/>
                <w:u w:val="single"/>
              </w:rPr>
              <w:t>должником</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lastRenderedPageBreak/>
              <w:t xml:space="preserve">Г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 xml:space="preserve">1 балл – полностью </w:t>
            </w:r>
            <w:r w:rsidRPr="00CB2CDF">
              <w:rPr>
                <w:rFonts w:ascii="Times New Roman" w:hAnsi="Times New Roman"/>
                <w:sz w:val="24"/>
                <w:szCs w:val="24"/>
              </w:rPr>
              <w:lastRenderedPageBreak/>
              <w:t>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lastRenderedPageBreak/>
              <w:t>16</w:t>
            </w:r>
          </w:p>
        </w:tc>
        <w:tc>
          <w:tcPr>
            <w:tcW w:w="7080" w:type="dxa"/>
            <w:gridSpan w:val="2"/>
          </w:tcPr>
          <w:p w:rsidR="001718B4" w:rsidRPr="00CB2CDF" w:rsidRDefault="001718B4" w:rsidP="00CB2CDF">
            <w:pPr>
              <w:spacing w:after="0" w:line="240" w:lineRule="auto"/>
              <w:jc w:val="both"/>
              <w:rPr>
                <w:rFonts w:ascii="Times New Roman" w:hAnsi="Times New Roman"/>
                <w:bCs/>
                <w:color w:val="000000"/>
                <w:sz w:val="24"/>
                <w:szCs w:val="24"/>
              </w:rPr>
            </w:pPr>
            <w:r w:rsidRPr="00CB2CDF">
              <w:rPr>
                <w:rFonts w:ascii="Times New Roman" w:hAnsi="Times New Roman"/>
                <w:bCs/>
                <w:color w:val="000000"/>
                <w:sz w:val="24"/>
                <w:szCs w:val="24"/>
              </w:rPr>
              <w:t xml:space="preserve">Гражданин может быть признан умершим, если лицо находилось в местах, где шла прямая угроза жизни и не вернулся </w:t>
            </w:r>
            <w:proofErr w:type="gramStart"/>
            <w:r w:rsidRPr="00CB2CDF">
              <w:rPr>
                <w:rFonts w:ascii="Times New Roman" w:hAnsi="Times New Roman"/>
                <w:bCs/>
                <w:color w:val="000000"/>
                <w:sz w:val="24"/>
                <w:szCs w:val="24"/>
              </w:rPr>
              <w:t>через</w:t>
            </w:r>
            <w:proofErr w:type="gramEnd"/>
            <w:r w:rsidRPr="00CB2CDF">
              <w:rPr>
                <w:rFonts w:ascii="Times New Roman" w:hAnsi="Times New Roman"/>
                <w:bCs/>
                <w:color w:val="000000"/>
                <w:sz w:val="24"/>
                <w:szCs w:val="24"/>
              </w:rPr>
              <w:t>:</w:t>
            </w:r>
          </w:p>
          <w:p w:rsidR="001718B4" w:rsidRPr="00CB2CDF" w:rsidRDefault="001718B4" w:rsidP="00CB2CDF">
            <w:pPr>
              <w:pStyle w:val="a3"/>
              <w:numPr>
                <w:ilvl w:val="0"/>
                <w:numId w:val="17"/>
              </w:numPr>
              <w:spacing w:after="0" w:line="240" w:lineRule="auto"/>
              <w:jc w:val="both"/>
              <w:rPr>
                <w:rFonts w:ascii="Times New Roman" w:hAnsi="Times New Roman"/>
                <w:bCs/>
                <w:color w:val="000000"/>
                <w:sz w:val="24"/>
                <w:szCs w:val="24"/>
                <w:u w:val="single"/>
              </w:rPr>
            </w:pPr>
            <w:r w:rsidRPr="00CB2CDF">
              <w:rPr>
                <w:rFonts w:ascii="Times New Roman" w:hAnsi="Times New Roman"/>
                <w:bCs/>
                <w:color w:val="000000"/>
                <w:sz w:val="24"/>
                <w:szCs w:val="24"/>
                <w:u w:val="single"/>
              </w:rPr>
              <w:t>6 месяцев</w:t>
            </w:r>
          </w:p>
          <w:p w:rsidR="001718B4" w:rsidRPr="00CB2CDF" w:rsidRDefault="001718B4" w:rsidP="00CB2CDF">
            <w:pPr>
              <w:pStyle w:val="a3"/>
              <w:numPr>
                <w:ilvl w:val="0"/>
                <w:numId w:val="17"/>
              </w:numPr>
              <w:spacing w:after="0" w:line="240" w:lineRule="auto"/>
              <w:jc w:val="both"/>
              <w:rPr>
                <w:rFonts w:ascii="Times New Roman" w:hAnsi="Times New Roman"/>
                <w:bCs/>
                <w:color w:val="000000"/>
                <w:sz w:val="24"/>
                <w:szCs w:val="24"/>
              </w:rPr>
            </w:pPr>
            <w:r w:rsidRPr="00CB2CDF">
              <w:rPr>
                <w:rFonts w:ascii="Times New Roman" w:hAnsi="Times New Roman"/>
                <w:bCs/>
                <w:color w:val="000000"/>
                <w:sz w:val="24"/>
                <w:szCs w:val="24"/>
              </w:rPr>
              <w:t>1 года</w:t>
            </w:r>
          </w:p>
          <w:p w:rsidR="001718B4" w:rsidRPr="00CB2CDF" w:rsidRDefault="001718B4" w:rsidP="00CB2CDF">
            <w:pPr>
              <w:pStyle w:val="a3"/>
              <w:numPr>
                <w:ilvl w:val="0"/>
                <w:numId w:val="17"/>
              </w:numPr>
              <w:spacing w:after="0" w:line="240" w:lineRule="auto"/>
              <w:jc w:val="both"/>
              <w:rPr>
                <w:rFonts w:ascii="Times New Roman" w:hAnsi="Times New Roman"/>
                <w:bCs/>
                <w:color w:val="000000"/>
                <w:sz w:val="24"/>
                <w:szCs w:val="24"/>
              </w:rPr>
            </w:pPr>
            <w:r w:rsidRPr="00CB2CDF">
              <w:rPr>
                <w:rFonts w:ascii="Times New Roman" w:hAnsi="Times New Roman"/>
                <w:bCs/>
                <w:color w:val="000000"/>
                <w:sz w:val="24"/>
                <w:szCs w:val="24"/>
              </w:rPr>
              <w:t>2 лет</w:t>
            </w:r>
          </w:p>
          <w:p w:rsidR="00036B4C" w:rsidRPr="00CB2CDF" w:rsidRDefault="001718B4" w:rsidP="00CB2CDF">
            <w:pPr>
              <w:pStyle w:val="a3"/>
              <w:numPr>
                <w:ilvl w:val="0"/>
                <w:numId w:val="17"/>
              </w:numPr>
              <w:spacing w:after="0" w:line="240" w:lineRule="auto"/>
              <w:jc w:val="both"/>
              <w:rPr>
                <w:rFonts w:ascii="Times New Roman" w:hAnsi="Times New Roman"/>
                <w:sz w:val="24"/>
                <w:szCs w:val="24"/>
              </w:rPr>
            </w:pPr>
            <w:r w:rsidRPr="00CB2CDF">
              <w:rPr>
                <w:rFonts w:ascii="Times New Roman" w:hAnsi="Times New Roman"/>
                <w:bCs/>
                <w:color w:val="000000"/>
                <w:sz w:val="24"/>
                <w:szCs w:val="24"/>
              </w:rPr>
              <w:t>5 лет</w:t>
            </w:r>
            <w:r w:rsidRPr="00CB2CDF">
              <w:rPr>
                <w:rFonts w:ascii="Times New Roman" w:hAnsi="Times New Roman"/>
                <w:bCs/>
                <w:sz w:val="24"/>
                <w:szCs w:val="24"/>
              </w:rPr>
              <w:t xml:space="preserve">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А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17</w:t>
            </w:r>
          </w:p>
        </w:tc>
        <w:tc>
          <w:tcPr>
            <w:tcW w:w="7080" w:type="dxa"/>
            <w:gridSpan w:val="2"/>
          </w:tcPr>
          <w:p w:rsidR="001718B4" w:rsidRPr="00CB2CDF" w:rsidRDefault="001718B4" w:rsidP="00CB2CDF">
            <w:pPr>
              <w:pStyle w:val="Default"/>
              <w:widowControl w:val="0"/>
              <w:jc w:val="both"/>
              <w:rPr>
                <w:rFonts w:ascii="Times New Roman" w:hAnsi="Times New Roman" w:cs="Times New Roman"/>
              </w:rPr>
            </w:pPr>
            <w:r w:rsidRPr="00CB2CDF">
              <w:rPr>
                <w:rFonts w:ascii="Times New Roman" w:hAnsi="Times New Roman" w:cs="Times New Roman"/>
                <w:bCs/>
              </w:rPr>
              <w:t xml:space="preserve">Объект преступления – это </w:t>
            </w:r>
          </w:p>
          <w:p w:rsidR="001718B4" w:rsidRPr="00CB2CDF" w:rsidRDefault="001718B4" w:rsidP="00CB2CDF">
            <w:pPr>
              <w:pStyle w:val="Default"/>
              <w:widowControl w:val="0"/>
              <w:numPr>
                <w:ilvl w:val="0"/>
                <w:numId w:val="18"/>
              </w:numPr>
              <w:jc w:val="both"/>
              <w:rPr>
                <w:rFonts w:ascii="Times New Roman" w:hAnsi="Times New Roman" w:cs="Times New Roman"/>
              </w:rPr>
            </w:pPr>
            <w:r w:rsidRPr="00CB2CDF">
              <w:rPr>
                <w:rFonts w:ascii="Times New Roman" w:hAnsi="Times New Roman" w:cs="Times New Roman"/>
              </w:rPr>
              <w:t xml:space="preserve">лицо, совершившее преступление </w:t>
            </w:r>
          </w:p>
          <w:p w:rsidR="001718B4" w:rsidRPr="00CB2CDF" w:rsidRDefault="001718B4" w:rsidP="00CB2CDF">
            <w:pPr>
              <w:pStyle w:val="Default"/>
              <w:widowControl w:val="0"/>
              <w:numPr>
                <w:ilvl w:val="0"/>
                <w:numId w:val="18"/>
              </w:numPr>
              <w:jc w:val="both"/>
              <w:rPr>
                <w:rFonts w:ascii="Times New Roman" w:hAnsi="Times New Roman" w:cs="Times New Roman"/>
                <w:u w:val="single"/>
              </w:rPr>
            </w:pPr>
            <w:r w:rsidRPr="00CB2CDF">
              <w:rPr>
                <w:rFonts w:ascii="Times New Roman" w:hAnsi="Times New Roman" w:cs="Times New Roman"/>
                <w:u w:val="single"/>
              </w:rPr>
              <w:t xml:space="preserve">общественные отношения или интересы, на которые направлено посягательство </w:t>
            </w:r>
          </w:p>
          <w:p w:rsidR="001718B4" w:rsidRPr="00CB2CDF" w:rsidRDefault="001718B4" w:rsidP="00CB2CDF">
            <w:pPr>
              <w:pStyle w:val="Default"/>
              <w:widowControl w:val="0"/>
              <w:numPr>
                <w:ilvl w:val="0"/>
                <w:numId w:val="18"/>
              </w:numPr>
              <w:jc w:val="both"/>
              <w:rPr>
                <w:rFonts w:ascii="Times New Roman" w:hAnsi="Times New Roman" w:cs="Times New Roman"/>
              </w:rPr>
            </w:pPr>
            <w:r w:rsidRPr="00CB2CDF">
              <w:rPr>
                <w:rFonts w:ascii="Times New Roman" w:hAnsi="Times New Roman" w:cs="Times New Roman"/>
              </w:rPr>
              <w:t xml:space="preserve">поведение лица </w:t>
            </w:r>
          </w:p>
          <w:p w:rsidR="00036B4C" w:rsidRPr="00CB2CDF" w:rsidRDefault="001718B4" w:rsidP="00CB2CDF">
            <w:pPr>
              <w:pStyle w:val="Default"/>
              <w:widowControl w:val="0"/>
              <w:numPr>
                <w:ilvl w:val="0"/>
                <w:numId w:val="18"/>
              </w:numPr>
              <w:jc w:val="both"/>
              <w:rPr>
                <w:rFonts w:ascii="Times New Roman" w:hAnsi="Times New Roman" w:cs="Times New Roman"/>
              </w:rPr>
            </w:pPr>
            <w:r w:rsidRPr="00CB2CDF">
              <w:rPr>
                <w:rFonts w:ascii="Times New Roman" w:hAnsi="Times New Roman" w:cs="Times New Roman"/>
              </w:rPr>
              <w:t xml:space="preserve">вещи материального мира </w:t>
            </w:r>
          </w:p>
        </w:tc>
        <w:tc>
          <w:tcPr>
            <w:tcW w:w="2035" w:type="dxa"/>
          </w:tcPr>
          <w:p w:rsidR="00036B4C" w:rsidRPr="00CB2CDF" w:rsidRDefault="00CB2CDF"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18</w:t>
            </w:r>
          </w:p>
        </w:tc>
        <w:tc>
          <w:tcPr>
            <w:tcW w:w="7080" w:type="dxa"/>
            <w:gridSpan w:val="2"/>
          </w:tcPr>
          <w:p w:rsidR="001718B4" w:rsidRPr="00CB2CDF" w:rsidRDefault="001718B4" w:rsidP="00CB2CDF">
            <w:pPr>
              <w:pStyle w:val="Default"/>
              <w:widowControl w:val="0"/>
              <w:jc w:val="both"/>
              <w:rPr>
                <w:rFonts w:ascii="Times New Roman" w:hAnsi="Times New Roman" w:cs="Times New Roman"/>
              </w:rPr>
            </w:pPr>
            <w:r w:rsidRPr="00CB2CDF">
              <w:rPr>
                <w:rFonts w:ascii="Times New Roman" w:hAnsi="Times New Roman" w:cs="Times New Roman"/>
                <w:bCs/>
              </w:rPr>
              <w:t>Состав преступления по отношению к уголовной ответственности является:</w:t>
            </w:r>
          </w:p>
          <w:p w:rsidR="001718B4" w:rsidRPr="00CB2CDF" w:rsidRDefault="001718B4" w:rsidP="00CB2CDF">
            <w:pPr>
              <w:pStyle w:val="Default"/>
              <w:widowControl w:val="0"/>
              <w:numPr>
                <w:ilvl w:val="0"/>
                <w:numId w:val="19"/>
              </w:numPr>
              <w:jc w:val="both"/>
              <w:rPr>
                <w:rFonts w:ascii="Times New Roman" w:hAnsi="Times New Roman" w:cs="Times New Roman"/>
              </w:rPr>
            </w:pPr>
            <w:r w:rsidRPr="00CB2CDF">
              <w:rPr>
                <w:rFonts w:ascii="Times New Roman" w:hAnsi="Times New Roman" w:cs="Times New Roman"/>
              </w:rPr>
              <w:t>условием</w:t>
            </w:r>
          </w:p>
          <w:p w:rsidR="001718B4" w:rsidRPr="00CB2CDF" w:rsidRDefault="001718B4" w:rsidP="00CB2CDF">
            <w:pPr>
              <w:pStyle w:val="Default"/>
              <w:widowControl w:val="0"/>
              <w:numPr>
                <w:ilvl w:val="0"/>
                <w:numId w:val="19"/>
              </w:numPr>
              <w:jc w:val="both"/>
              <w:rPr>
                <w:rFonts w:ascii="Times New Roman" w:hAnsi="Times New Roman" w:cs="Times New Roman"/>
              </w:rPr>
            </w:pPr>
            <w:r w:rsidRPr="00CB2CDF">
              <w:rPr>
                <w:rFonts w:ascii="Times New Roman" w:hAnsi="Times New Roman" w:cs="Times New Roman"/>
              </w:rPr>
              <w:t xml:space="preserve">моделью </w:t>
            </w:r>
          </w:p>
          <w:p w:rsidR="001718B4" w:rsidRPr="00CB2CDF" w:rsidRDefault="001718B4" w:rsidP="00CB2CDF">
            <w:pPr>
              <w:pStyle w:val="Default"/>
              <w:widowControl w:val="0"/>
              <w:numPr>
                <w:ilvl w:val="0"/>
                <w:numId w:val="19"/>
              </w:numPr>
              <w:jc w:val="both"/>
              <w:rPr>
                <w:rFonts w:ascii="Times New Roman" w:hAnsi="Times New Roman" w:cs="Times New Roman"/>
                <w:u w:val="single"/>
              </w:rPr>
            </w:pPr>
            <w:r w:rsidRPr="00CB2CDF">
              <w:rPr>
                <w:rFonts w:ascii="Times New Roman" w:hAnsi="Times New Roman" w:cs="Times New Roman"/>
                <w:u w:val="single"/>
              </w:rPr>
              <w:t xml:space="preserve">основанием </w:t>
            </w:r>
          </w:p>
          <w:p w:rsidR="00036B4C" w:rsidRPr="00CB2CDF" w:rsidRDefault="001718B4" w:rsidP="00CB2CDF">
            <w:pPr>
              <w:pStyle w:val="Default"/>
              <w:widowControl w:val="0"/>
              <w:numPr>
                <w:ilvl w:val="0"/>
                <w:numId w:val="19"/>
              </w:numPr>
              <w:jc w:val="both"/>
              <w:rPr>
                <w:rFonts w:ascii="Times New Roman" w:hAnsi="Times New Roman" w:cs="Times New Roman"/>
              </w:rPr>
            </w:pPr>
            <w:r w:rsidRPr="00CB2CDF">
              <w:rPr>
                <w:rFonts w:ascii="Times New Roman" w:hAnsi="Times New Roman" w:cs="Times New Roman"/>
              </w:rPr>
              <w:t xml:space="preserve">формой </w:t>
            </w:r>
          </w:p>
        </w:tc>
        <w:tc>
          <w:tcPr>
            <w:tcW w:w="2035" w:type="dxa"/>
          </w:tcPr>
          <w:p w:rsidR="00036B4C" w:rsidRPr="00CB2CDF" w:rsidRDefault="00E91DEB"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19</w:t>
            </w:r>
          </w:p>
        </w:tc>
        <w:tc>
          <w:tcPr>
            <w:tcW w:w="7080" w:type="dxa"/>
            <w:gridSpan w:val="2"/>
          </w:tcPr>
          <w:p w:rsidR="001718B4" w:rsidRPr="00CB2CDF" w:rsidRDefault="001718B4" w:rsidP="00CB2CDF">
            <w:pPr>
              <w:pStyle w:val="Default"/>
              <w:widowControl w:val="0"/>
              <w:jc w:val="both"/>
              <w:rPr>
                <w:rFonts w:ascii="Times New Roman" w:hAnsi="Times New Roman" w:cs="Times New Roman"/>
              </w:rPr>
            </w:pPr>
            <w:r w:rsidRPr="00CB2CDF">
              <w:rPr>
                <w:rFonts w:ascii="Times New Roman" w:hAnsi="Times New Roman" w:cs="Times New Roman"/>
                <w:bCs/>
              </w:rPr>
              <w:t>Мотив преступления является признаком:</w:t>
            </w:r>
          </w:p>
          <w:p w:rsidR="001718B4" w:rsidRPr="00CB2CDF" w:rsidRDefault="001718B4" w:rsidP="00CB2CDF">
            <w:pPr>
              <w:pStyle w:val="Default"/>
              <w:widowControl w:val="0"/>
              <w:numPr>
                <w:ilvl w:val="0"/>
                <w:numId w:val="20"/>
              </w:numPr>
              <w:jc w:val="both"/>
              <w:rPr>
                <w:rFonts w:ascii="Times New Roman" w:hAnsi="Times New Roman" w:cs="Times New Roman"/>
              </w:rPr>
            </w:pPr>
            <w:r w:rsidRPr="00CB2CDF">
              <w:rPr>
                <w:rFonts w:ascii="Times New Roman" w:hAnsi="Times New Roman" w:cs="Times New Roman"/>
              </w:rPr>
              <w:t xml:space="preserve">субъекта преступления </w:t>
            </w:r>
          </w:p>
          <w:p w:rsidR="001718B4" w:rsidRPr="00CB2CDF" w:rsidRDefault="001718B4" w:rsidP="00CB2CDF">
            <w:pPr>
              <w:pStyle w:val="Default"/>
              <w:widowControl w:val="0"/>
              <w:numPr>
                <w:ilvl w:val="0"/>
                <w:numId w:val="20"/>
              </w:numPr>
              <w:jc w:val="both"/>
              <w:rPr>
                <w:rFonts w:ascii="Times New Roman" w:hAnsi="Times New Roman" w:cs="Times New Roman"/>
              </w:rPr>
            </w:pPr>
            <w:r w:rsidRPr="00CB2CDF">
              <w:rPr>
                <w:rFonts w:ascii="Times New Roman" w:hAnsi="Times New Roman" w:cs="Times New Roman"/>
              </w:rPr>
              <w:t xml:space="preserve">объективной стороны </w:t>
            </w:r>
          </w:p>
          <w:p w:rsidR="001718B4" w:rsidRPr="00CB2CDF" w:rsidRDefault="001718B4" w:rsidP="00CB2CDF">
            <w:pPr>
              <w:pStyle w:val="Default"/>
              <w:widowControl w:val="0"/>
              <w:numPr>
                <w:ilvl w:val="0"/>
                <w:numId w:val="20"/>
              </w:numPr>
              <w:jc w:val="both"/>
              <w:rPr>
                <w:rFonts w:ascii="Times New Roman" w:hAnsi="Times New Roman" w:cs="Times New Roman"/>
                <w:u w:val="single"/>
              </w:rPr>
            </w:pPr>
            <w:r w:rsidRPr="00CB2CDF">
              <w:rPr>
                <w:rFonts w:ascii="Times New Roman" w:hAnsi="Times New Roman" w:cs="Times New Roman"/>
                <w:u w:val="single"/>
              </w:rPr>
              <w:t xml:space="preserve">субъективной стороны </w:t>
            </w:r>
          </w:p>
          <w:p w:rsidR="00036B4C" w:rsidRPr="00CB2CDF" w:rsidRDefault="001718B4" w:rsidP="00CB2CDF">
            <w:pPr>
              <w:pStyle w:val="Default"/>
              <w:widowControl w:val="0"/>
              <w:numPr>
                <w:ilvl w:val="0"/>
                <w:numId w:val="20"/>
              </w:numPr>
              <w:jc w:val="both"/>
              <w:rPr>
                <w:rFonts w:ascii="Times New Roman" w:hAnsi="Times New Roman" w:cs="Times New Roman"/>
              </w:rPr>
            </w:pPr>
            <w:r w:rsidRPr="00CB2CDF">
              <w:rPr>
                <w:rFonts w:ascii="Times New Roman" w:hAnsi="Times New Roman" w:cs="Times New Roman"/>
              </w:rPr>
              <w:t xml:space="preserve">потерпевшего  </w:t>
            </w:r>
          </w:p>
        </w:tc>
        <w:tc>
          <w:tcPr>
            <w:tcW w:w="2035" w:type="dxa"/>
          </w:tcPr>
          <w:p w:rsidR="00036B4C" w:rsidRPr="00CB2CDF" w:rsidRDefault="00E91DEB" w:rsidP="00CB2CDF">
            <w:pPr>
              <w:spacing w:line="240" w:lineRule="auto"/>
              <w:contextualSpacing/>
              <w:jc w:val="both"/>
              <w:rPr>
                <w:rFonts w:ascii="Times New Roman" w:hAnsi="Times New Roman"/>
                <w:sz w:val="24"/>
                <w:szCs w:val="24"/>
              </w:rPr>
            </w:pPr>
            <w:r>
              <w:rPr>
                <w:rFonts w:ascii="Times New Roman" w:hAnsi="Times New Roman"/>
                <w:sz w:val="24"/>
                <w:szCs w:val="24"/>
              </w:rPr>
              <w:t xml:space="preserve">В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20</w:t>
            </w:r>
          </w:p>
        </w:tc>
        <w:tc>
          <w:tcPr>
            <w:tcW w:w="7080" w:type="dxa"/>
            <w:gridSpan w:val="2"/>
          </w:tcPr>
          <w:p w:rsidR="001718B4" w:rsidRPr="00CB2CDF" w:rsidRDefault="001718B4" w:rsidP="00CB2CDF">
            <w:pPr>
              <w:pStyle w:val="a4"/>
              <w:spacing w:before="0" w:beforeAutospacing="0" w:after="0" w:afterAutospacing="0"/>
              <w:jc w:val="both"/>
            </w:pPr>
            <w:r w:rsidRPr="00CB2CDF">
              <w:t>Референдум Российской Федерации – это:</w:t>
            </w:r>
          </w:p>
          <w:p w:rsidR="001718B4" w:rsidRPr="00CB2CDF" w:rsidRDefault="001718B4" w:rsidP="00CB2CDF">
            <w:pPr>
              <w:pStyle w:val="a4"/>
              <w:numPr>
                <w:ilvl w:val="0"/>
                <w:numId w:val="21"/>
              </w:numPr>
              <w:spacing w:before="0" w:beforeAutospacing="0" w:after="0" w:afterAutospacing="0"/>
              <w:jc w:val="both"/>
            </w:pPr>
            <w:r w:rsidRPr="00CB2CDF">
              <w:t>всенародное утверждение гражданами России важных вопросов государственной и общественной жизни;</w:t>
            </w:r>
          </w:p>
          <w:p w:rsidR="001718B4" w:rsidRPr="00CB2CDF" w:rsidRDefault="001718B4" w:rsidP="00CB2CDF">
            <w:pPr>
              <w:pStyle w:val="a4"/>
              <w:numPr>
                <w:ilvl w:val="0"/>
                <w:numId w:val="21"/>
              </w:numPr>
              <w:spacing w:before="0" w:beforeAutospacing="0" w:after="0" w:afterAutospacing="0"/>
              <w:jc w:val="both"/>
              <w:rPr>
                <w:u w:val="single"/>
              </w:rPr>
            </w:pPr>
            <w:r w:rsidRPr="00CB2CDF">
              <w:rPr>
                <w:rStyle w:val="a5"/>
                <w:b w:val="0"/>
                <w:u w:val="single"/>
              </w:rPr>
              <w:t>всенародное голосование граждан Российской Федерации по вопросам государственного значения;</w:t>
            </w:r>
          </w:p>
          <w:p w:rsidR="00036B4C" w:rsidRPr="00CB2CDF" w:rsidRDefault="001718B4" w:rsidP="00CB2CDF">
            <w:pPr>
              <w:pStyle w:val="a4"/>
              <w:numPr>
                <w:ilvl w:val="0"/>
                <w:numId w:val="21"/>
              </w:numPr>
              <w:spacing w:before="0" w:beforeAutospacing="0" w:after="0" w:afterAutospacing="0"/>
              <w:jc w:val="both"/>
            </w:pPr>
            <w:r w:rsidRPr="00CB2CDF">
              <w:t>всенародное голосование за кандидатуру Президента Российской Федерации.</w:t>
            </w:r>
          </w:p>
        </w:tc>
        <w:tc>
          <w:tcPr>
            <w:tcW w:w="2035" w:type="dxa"/>
          </w:tcPr>
          <w:p w:rsidR="00036B4C" w:rsidRPr="00CB2CDF" w:rsidRDefault="00E91DEB" w:rsidP="00CB2CDF">
            <w:pPr>
              <w:spacing w:line="240" w:lineRule="auto"/>
              <w:contextualSpacing/>
              <w:jc w:val="both"/>
              <w:rPr>
                <w:rFonts w:ascii="Times New Roman" w:hAnsi="Times New Roman"/>
                <w:sz w:val="24"/>
                <w:szCs w:val="24"/>
              </w:rPr>
            </w:pPr>
            <w:proofErr w:type="gramStart"/>
            <w:r>
              <w:rPr>
                <w:rFonts w:ascii="Times New Roman" w:hAnsi="Times New Roman"/>
                <w:sz w:val="24"/>
                <w:szCs w:val="24"/>
              </w:rPr>
              <w:t>Б</w:t>
            </w:r>
            <w:proofErr w:type="gramEnd"/>
            <w:r>
              <w:rPr>
                <w:rFonts w:ascii="Times New Roman" w:hAnsi="Times New Roman"/>
                <w:sz w:val="24"/>
                <w:szCs w:val="24"/>
              </w:rPr>
              <w:t xml:space="preserve"> </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 балл – полностью правильный ответ</w:t>
            </w:r>
          </w:p>
        </w:tc>
      </w:tr>
      <w:tr w:rsidR="00036B4C" w:rsidRPr="00CB2CDF" w:rsidTr="00102A6C">
        <w:tc>
          <w:tcPr>
            <w:tcW w:w="9571" w:type="dxa"/>
            <w:gridSpan w:val="4"/>
          </w:tcPr>
          <w:p w:rsidR="00036B4C" w:rsidRPr="00CB2CDF" w:rsidRDefault="00036B4C" w:rsidP="00CB2CDF">
            <w:pPr>
              <w:spacing w:line="240" w:lineRule="auto"/>
              <w:contextualSpacing/>
              <w:jc w:val="both"/>
              <w:rPr>
                <w:rFonts w:ascii="Times New Roman" w:hAnsi="Times New Roman"/>
                <w:b/>
                <w:sz w:val="24"/>
                <w:szCs w:val="24"/>
              </w:rPr>
            </w:pPr>
            <w:r w:rsidRPr="00CB2CDF">
              <w:rPr>
                <w:rFonts w:ascii="Times New Roman" w:hAnsi="Times New Roman"/>
                <w:b/>
                <w:sz w:val="24"/>
                <w:szCs w:val="24"/>
              </w:rPr>
              <w:t>Выполните задания</w:t>
            </w:r>
          </w:p>
        </w:tc>
      </w:tr>
      <w:tr w:rsidR="00036B4C" w:rsidRPr="00CB2CDF" w:rsidTr="00102A6C">
        <w:tc>
          <w:tcPr>
            <w:tcW w:w="456" w:type="dxa"/>
          </w:tcPr>
          <w:p w:rsidR="00036B4C" w:rsidRPr="00CB2CDF" w:rsidRDefault="00121C18" w:rsidP="00CB2CDF">
            <w:pPr>
              <w:spacing w:line="240" w:lineRule="auto"/>
              <w:contextualSpacing/>
              <w:jc w:val="both"/>
              <w:rPr>
                <w:rFonts w:ascii="Times New Roman" w:hAnsi="Times New Roman"/>
                <w:sz w:val="24"/>
                <w:szCs w:val="24"/>
              </w:rPr>
            </w:pPr>
            <w:r>
              <w:rPr>
                <w:rFonts w:ascii="Times New Roman" w:hAnsi="Times New Roman"/>
                <w:sz w:val="24"/>
                <w:szCs w:val="24"/>
              </w:rPr>
              <w:t>1</w:t>
            </w:r>
          </w:p>
        </w:tc>
        <w:tc>
          <w:tcPr>
            <w:tcW w:w="7080"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Соотнесите понятия с их определениями:</w:t>
            </w:r>
          </w:p>
          <w:p w:rsidR="00AF3DB1" w:rsidRPr="00CB2CDF" w:rsidRDefault="00AF3DB1" w:rsidP="00CB2CDF">
            <w:pPr>
              <w:pStyle w:val="a3"/>
              <w:numPr>
                <w:ilvl w:val="0"/>
                <w:numId w:val="24"/>
              </w:numPr>
              <w:spacing w:after="0" w:line="240" w:lineRule="auto"/>
              <w:jc w:val="both"/>
              <w:rPr>
                <w:rFonts w:ascii="Times New Roman" w:hAnsi="Times New Roman"/>
                <w:sz w:val="24"/>
                <w:szCs w:val="24"/>
              </w:rPr>
            </w:pPr>
            <w:r w:rsidRPr="00CB2CDF">
              <w:rPr>
                <w:rFonts w:ascii="Times New Roman" w:hAnsi="Times New Roman"/>
                <w:sz w:val="24"/>
                <w:szCs w:val="24"/>
              </w:rPr>
              <w:t>Мажоритарная система представительства</w:t>
            </w:r>
          </w:p>
          <w:p w:rsidR="00AF3DB1" w:rsidRPr="00CB2CDF" w:rsidRDefault="00AF3DB1" w:rsidP="00CB2CDF">
            <w:pPr>
              <w:pStyle w:val="a3"/>
              <w:numPr>
                <w:ilvl w:val="0"/>
                <w:numId w:val="24"/>
              </w:numPr>
              <w:spacing w:after="0" w:line="240" w:lineRule="auto"/>
              <w:jc w:val="both"/>
              <w:rPr>
                <w:rFonts w:ascii="Times New Roman" w:hAnsi="Times New Roman"/>
                <w:sz w:val="24"/>
                <w:szCs w:val="24"/>
              </w:rPr>
            </w:pPr>
            <w:r w:rsidRPr="00CB2CDF">
              <w:rPr>
                <w:rFonts w:ascii="Times New Roman" w:hAnsi="Times New Roman"/>
                <w:sz w:val="24"/>
                <w:szCs w:val="24"/>
              </w:rPr>
              <w:t xml:space="preserve">Пропорциональная система представительства </w:t>
            </w:r>
          </w:p>
          <w:p w:rsidR="00AF3DB1" w:rsidRPr="00CB2CDF" w:rsidRDefault="00AF3DB1" w:rsidP="00CB2CDF">
            <w:pPr>
              <w:spacing w:after="0" w:line="240" w:lineRule="auto"/>
              <w:jc w:val="both"/>
              <w:rPr>
                <w:rFonts w:ascii="Times New Roman" w:hAnsi="Times New Roman"/>
                <w:sz w:val="24"/>
                <w:szCs w:val="24"/>
              </w:rPr>
            </w:pPr>
          </w:p>
          <w:p w:rsidR="00AF3DB1" w:rsidRPr="00CB2CDF" w:rsidRDefault="00AF3DB1" w:rsidP="00CB2CDF">
            <w:pPr>
              <w:pStyle w:val="a3"/>
              <w:numPr>
                <w:ilvl w:val="0"/>
                <w:numId w:val="22"/>
              </w:numPr>
              <w:spacing w:after="0" w:line="240" w:lineRule="auto"/>
              <w:jc w:val="both"/>
              <w:rPr>
                <w:rFonts w:ascii="Times New Roman" w:hAnsi="Times New Roman"/>
                <w:sz w:val="24"/>
                <w:szCs w:val="24"/>
              </w:rPr>
            </w:pPr>
            <w:r w:rsidRPr="00CB2CDF">
              <w:rPr>
                <w:rFonts w:ascii="Times New Roman" w:hAnsi="Times New Roman"/>
                <w:sz w:val="24"/>
                <w:szCs w:val="24"/>
              </w:rPr>
              <w:t xml:space="preserve">избранным по данному избирательному округу считается тот кандидат, который набрал установленное законом большинство голосов </w:t>
            </w:r>
          </w:p>
          <w:p w:rsidR="00036B4C" w:rsidRPr="00CB2CDF" w:rsidRDefault="00AF3DB1" w:rsidP="00CB2CDF">
            <w:pPr>
              <w:pStyle w:val="a3"/>
              <w:numPr>
                <w:ilvl w:val="0"/>
                <w:numId w:val="22"/>
              </w:numPr>
              <w:spacing w:after="0" w:line="240" w:lineRule="auto"/>
              <w:jc w:val="both"/>
              <w:rPr>
                <w:rFonts w:ascii="Times New Roman" w:hAnsi="Times New Roman"/>
                <w:color w:val="222222"/>
                <w:sz w:val="24"/>
                <w:szCs w:val="24"/>
                <w:shd w:val="clear" w:color="auto" w:fill="FFFFFF"/>
              </w:rPr>
            </w:pPr>
            <w:r w:rsidRPr="00CB2CDF">
              <w:rPr>
                <w:rFonts w:ascii="Times New Roman" w:hAnsi="Times New Roman"/>
                <w:sz w:val="24"/>
                <w:szCs w:val="24"/>
              </w:rPr>
              <w:t>избиратель голосует за список той или иной партии (объединения, блока) целиком</w:t>
            </w:r>
          </w:p>
        </w:tc>
        <w:tc>
          <w:tcPr>
            <w:tcW w:w="2035" w:type="dxa"/>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А – 1</w:t>
            </w:r>
          </w:p>
          <w:p w:rsidR="00AF3DB1" w:rsidRPr="00CB2CDF" w:rsidRDefault="00AF3DB1" w:rsidP="00CB2CDF">
            <w:pPr>
              <w:spacing w:after="0" w:line="240" w:lineRule="auto"/>
              <w:jc w:val="both"/>
              <w:rPr>
                <w:rFonts w:ascii="Times New Roman" w:hAnsi="Times New Roman"/>
                <w:sz w:val="24"/>
                <w:szCs w:val="24"/>
              </w:rPr>
            </w:pPr>
            <w:proofErr w:type="gramStart"/>
            <w:r w:rsidRPr="00CB2CDF">
              <w:rPr>
                <w:rFonts w:ascii="Times New Roman" w:hAnsi="Times New Roman"/>
                <w:sz w:val="24"/>
                <w:szCs w:val="24"/>
              </w:rPr>
              <w:t>Б</w:t>
            </w:r>
            <w:proofErr w:type="gramEnd"/>
            <w:r w:rsidRPr="00CB2CDF">
              <w:rPr>
                <w:rFonts w:ascii="Times New Roman" w:hAnsi="Times New Roman"/>
                <w:sz w:val="24"/>
                <w:szCs w:val="24"/>
              </w:rPr>
              <w:t xml:space="preserve"> - 2</w:t>
            </w:r>
          </w:p>
          <w:p w:rsidR="00036B4C" w:rsidRPr="00CB2CDF" w:rsidRDefault="00036B4C" w:rsidP="00CB2CDF">
            <w:pPr>
              <w:spacing w:line="240" w:lineRule="auto"/>
              <w:contextualSpacing/>
              <w:jc w:val="both"/>
              <w:rPr>
                <w:rFonts w:ascii="Times New Roman" w:hAnsi="Times New Roman"/>
                <w:sz w:val="24"/>
                <w:szCs w:val="24"/>
              </w:rPr>
            </w:pPr>
          </w:p>
          <w:p w:rsidR="00AC20AD" w:rsidRPr="00CB2CDF" w:rsidRDefault="00AC20AD"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(2 балла – правильное соответствие; неправильное соответ</w:t>
            </w:r>
            <w:r w:rsidR="002A7F9F">
              <w:rPr>
                <w:rFonts w:ascii="Times New Roman" w:hAnsi="Times New Roman"/>
                <w:b/>
                <w:sz w:val="24"/>
                <w:szCs w:val="24"/>
              </w:rPr>
              <w:t>с</w:t>
            </w:r>
            <w:r w:rsidRPr="00CB2CDF">
              <w:rPr>
                <w:rFonts w:ascii="Times New Roman" w:hAnsi="Times New Roman"/>
                <w:b/>
                <w:sz w:val="24"/>
                <w:szCs w:val="24"/>
              </w:rPr>
              <w:t>твие – 0 баллов).</w:t>
            </w:r>
          </w:p>
          <w:p w:rsidR="00AC20AD" w:rsidRPr="00CB2CDF" w:rsidRDefault="00AC20AD" w:rsidP="00CB2CDF">
            <w:pPr>
              <w:spacing w:line="240" w:lineRule="auto"/>
              <w:contextualSpacing/>
              <w:jc w:val="both"/>
              <w:rPr>
                <w:rFonts w:ascii="Times New Roman" w:hAnsi="Times New Roman"/>
                <w:sz w:val="24"/>
                <w:szCs w:val="24"/>
              </w:rPr>
            </w:pPr>
          </w:p>
        </w:tc>
      </w:tr>
      <w:tr w:rsidR="00036B4C" w:rsidRPr="00CB2CDF" w:rsidTr="00102A6C">
        <w:tc>
          <w:tcPr>
            <w:tcW w:w="456" w:type="dxa"/>
          </w:tcPr>
          <w:p w:rsidR="00036B4C" w:rsidRPr="00CB2CDF" w:rsidRDefault="00121C18" w:rsidP="00CB2CDF">
            <w:pPr>
              <w:spacing w:line="240" w:lineRule="auto"/>
              <w:contextualSpacing/>
              <w:jc w:val="both"/>
              <w:rPr>
                <w:rFonts w:ascii="Times New Roman" w:hAnsi="Times New Roman"/>
                <w:sz w:val="24"/>
                <w:szCs w:val="24"/>
              </w:rPr>
            </w:pPr>
            <w:r>
              <w:rPr>
                <w:rFonts w:ascii="Times New Roman" w:hAnsi="Times New Roman"/>
                <w:sz w:val="24"/>
                <w:szCs w:val="24"/>
              </w:rPr>
              <w:t>2</w:t>
            </w:r>
          </w:p>
        </w:tc>
        <w:tc>
          <w:tcPr>
            <w:tcW w:w="7080"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Дайте определение понятию:</w:t>
            </w:r>
          </w:p>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Гражданство – это</w:t>
            </w:r>
          </w:p>
          <w:p w:rsidR="00036B4C" w:rsidRPr="00CB2CDF" w:rsidRDefault="00036B4C" w:rsidP="00CB2CDF">
            <w:pPr>
              <w:spacing w:line="240" w:lineRule="auto"/>
              <w:contextualSpacing/>
              <w:jc w:val="both"/>
              <w:rPr>
                <w:rFonts w:ascii="Times New Roman" w:hAnsi="Times New Roman"/>
                <w:color w:val="222222"/>
                <w:sz w:val="24"/>
                <w:szCs w:val="24"/>
                <w:shd w:val="clear" w:color="auto" w:fill="FFFFFF"/>
              </w:rPr>
            </w:pPr>
          </w:p>
        </w:tc>
        <w:tc>
          <w:tcPr>
            <w:tcW w:w="2035" w:type="dxa"/>
          </w:tcPr>
          <w:p w:rsidR="00AF3DB1" w:rsidRPr="00CB2CDF" w:rsidRDefault="00AF3DB1" w:rsidP="00CB2CDF">
            <w:p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 xml:space="preserve">устойчивая правовая связь физического лица и государства, выражающаяся в наличии взаимных прав, </w:t>
            </w:r>
            <w:r w:rsidRPr="00CB2CDF">
              <w:rPr>
                <w:rFonts w:ascii="Times New Roman" w:hAnsi="Times New Roman"/>
                <w:sz w:val="24"/>
                <w:szCs w:val="24"/>
                <w:u w:val="single"/>
              </w:rPr>
              <w:lastRenderedPageBreak/>
              <w:t>обязанностей и ответственности</w:t>
            </w:r>
          </w:p>
          <w:p w:rsidR="00036B4C" w:rsidRPr="00CB2CDF" w:rsidRDefault="00036B4C" w:rsidP="00CB2CDF">
            <w:pPr>
              <w:spacing w:line="240" w:lineRule="auto"/>
              <w:contextualSpacing/>
              <w:jc w:val="both"/>
              <w:rPr>
                <w:rFonts w:ascii="Times New Roman" w:hAnsi="Times New Roman"/>
                <w:sz w:val="24"/>
                <w:szCs w:val="24"/>
              </w:rPr>
            </w:pPr>
          </w:p>
          <w:p w:rsidR="00AC20AD" w:rsidRPr="00CB2CDF" w:rsidRDefault="00AC20AD"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(3 балла – полное определение; ошибочное или неполное определение – 0 баллов).</w:t>
            </w:r>
          </w:p>
        </w:tc>
      </w:tr>
      <w:tr w:rsidR="00036B4C" w:rsidRPr="00CB2CDF" w:rsidTr="00102A6C">
        <w:tc>
          <w:tcPr>
            <w:tcW w:w="456" w:type="dxa"/>
          </w:tcPr>
          <w:p w:rsidR="00036B4C" w:rsidRPr="00CB2CDF" w:rsidRDefault="00121C18" w:rsidP="00CB2CDF">
            <w:pPr>
              <w:spacing w:line="240" w:lineRule="auto"/>
              <w:contextualSpacing/>
              <w:jc w:val="both"/>
              <w:rPr>
                <w:rFonts w:ascii="Times New Roman" w:hAnsi="Times New Roman"/>
                <w:sz w:val="24"/>
                <w:szCs w:val="24"/>
              </w:rPr>
            </w:pPr>
            <w:r>
              <w:rPr>
                <w:rFonts w:ascii="Times New Roman" w:hAnsi="Times New Roman"/>
                <w:sz w:val="24"/>
                <w:szCs w:val="24"/>
              </w:rPr>
              <w:lastRenderedPageBreak/>
              <w:t>3</w:t>
            </w:r>
          </w:p>
        </w:tc>
        <w:tc>
          <w:tcPr>
            <w:tcW w:w="7080"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Вставьте пропущенные слова:</w:t>
            </w:r>
          </w:p>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________________, на двух детей - _________________, на трех и более детей - ___________заработка и (или) иного дохода родителей.</w:t>
            </w:r>
          </w:p>
          <w:p w:rsidR="00036B4C" w:rsidRPr="00CB2CDF" w:rsidRDefault="00036B4C" w:rsidP="00CB2CDF">
            <w:pPr>
              <w:spacing w:after="0" w:line="240" w:lineRule="auto"/>
              <w:jc w:val="both"/>
              <w:rPr>
                <w:rFonts w:ascii="Times New Roman" w:hAnsi="Times New Roman"/>
                <w:i/>
                <w:sz w:val="24"/>
                <w:szCs w:val="24"/>
              </w:rPr>
            </w:pPr>
          </w:p>
        </w:tc>
        <w:tc>
          <w:tcPr>
            <w:tcW w:w="2035" w:type="dxa"/>
          </w:tcPr>
          <w:p w:rsidR="00AF3DB1" w:rsidRPr="00CB2CDF" w:rsidRDefault="00AF3DB1" w:rsidP="00CB2CDF">
            <w:p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Одна четвертая, одна третья, половина</w:t>
            </w:r>
          </w:p>
          <w:p w:rsidR="00036B4C" w:rsidRPr="00CB2CDF" w:rsidRDefault="00036B4C" w:rsidP="00CB2CDF">
            <w:pPr>
              <w:spacing w:line="240" w:lineRule="auto"/>
              <w:contextualSpacing/>
              <w:jc w:val="both"/>
              <w:rPr>
                <w:rFonts w:ascii="Times New Roman" w:hAnsi="Times New Roman"/>
                <w:sz w:val="24"/>
                <w:szCs w:val="24"/>
              </w:rPr>
            </w:pPr>
          </w:p>
          <w:p w:rsidR="00AC20AD" w:rsidRPr="00CB2CDF" w:rsidRDefault="00AC20AD"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(3 балла – полностью правильно вставленные слова; ошибочные или неполные слова – 0 баллов).</w:t>
            </w:r>
          </w:p>
        </w:tc>
      </w:tr>
      <w:tr w:rsidR="00036B4C" w:rsidRPr="00CB2CDF" w:rsidTr="00102A6C">
        <w:tc>
          <w:tcPr>
            <w:tcW w:w="456" w:type="dxa"/>
          </w:tcPr>
          <w:p w:rsidR="00036B4C" w:rsidRPr="00CB2CDF" w:rsidRDefault="00121C18" w:rsidP="00CB2CDF">
            <w:pPr>
              <w:spacing w:line="240" w:lineRule="auto"/>
              <w:contextualSpacing/>
              <w:jc w:val="both"/>
              <w:rPr>
                <w:rFonts w:ascii="Times New Roman" w:hAnsi="Times New Roman"/>
                <w:sz w:val="24"/>
                <w:szCs w:val="24"/>
              </w:rPr>
            </w:pPr>
            <w:r>
              <w:rPr>
                <w:rFonts w:ascii="Times New Roman" w:hAnsi="Times New Roman"/>
                <w:sz w:val="24"/>
                <w:szCs w:val="24"/>
              </w:rPr>
              <w:t>4</w:t>
            </w:r>
          </w:p>
        </w:tc>
        <w:tc>
          <w:tcPr>
            <w:tcW w:w="7080"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Определите понятие: _________________________________________ - это время, в течение которого работник свободен от исполнения трудовых обязанностей и которое он может использовать по своему усмотрению.</w:t>
            </w:r>
          </w:p>
          <w:p w:rsidR="00036B4C" w:rsidRPr="00CB2CDF" w:rsidRDefault="00036B4C" w:rsidP="00CB2CDF">
            <w:pPr>
              <w:spacing w:after="0" w:line="240" w:lineRule="auto"/>
              <w:jc w:val="both"/>
              <w:rPr>
                <w:rFonts w:ascii="Times New Roman" w:hAnsi="Times New Roman"/>
                <w:bCs/>
                <w:color w:val="000000"/>
                <w:sz w:val="24"/>
                <w:szCs w:val="24"/>
              </w:rPr>
            </w:pPr>
          </w:p>
        </w:tc>
        <w:tc>
          <w:tcPr>
            <w:tcW w:w="2035" w:type="dxa"/>
          </w:tcPr>
          <w:p w:rsidR="00AF3DB1" w:rsidRPr="00CB2CDF" w:rsidRDefault="00AF3DB1" w:rsidP="00CB2CDF">
            <w:p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Время отдыха</w:t>
            </w:r>
          </w:p>
          <w:p w:rsidR="00036B4C" w:rsidRPr="00CB2CDF" w:rsidRDefault="00036B4C" w:rsidP="00CB2CDF">
            <w:pPr>
              <w:spacing w:line="240" w:lineRule="auto"/>
              <w:contextualSpacing/>
              <w:jc w:val="both"/>
              <w:rPr>
                <w:rFonts w:ascii="Times New Roman" w:hAnsi="Times New Roman"/>
                <w:sz w:val="24"/>
                <w:szCs w:val="24"/>
              </w:rPr>
            </w:pPr>
          </w:p>
          <w:p w:rsidR="00AC20AD" w:rsidRPr="00CB2CDF" w:rsidRDefault="00AC20AD"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(2 балла – правильное понятие; ошибочное или неполное понятие – 0 баллов).</w:t>
            </w:r>
          </w:p>
          <w:p w:rsidR="00AC20AD" w:rsidRPr="00CB2CDF" w:rsidRDefault="00AC20AD" w:rsidP="00CB2CDF">
            <w:pPr>
              <w:spacing w:line="240" w:lineRule="auto"/>
              <w:contextualSpacing/>
              <w:jc w:val="both"/>
              <w:rPr>
                <w:rFonts w:ascii="Times New Roman" w:hAnsi="Times New Roman"/>
                <w:sz w:val="24"/>
                <w:szCs w:val="24"/>
              </w:rPr>
            </w:pPr>
          </w:p>
        </w:tc>
      </w:tr>
      <w:tr w:rsidR="00036B4C" w:rsidRPr="00CB2CDF" w:rsidTr="00102A6C">
        <w:tc>
          <w:tcPr>
            <w:tcW w:w="456" w:type="dxa"/>
          </w:tcPr>
          <w:p w:rsidR="00036B4C" w:rsidRPr="00CB2CDF" w:rsidRDefault="00121C18" w:rsidP="00CB2CDF">
            <w:pPr>
              <w:spacing w:line="240" w:lineRule="auto"/>
              <w:contextualSpacing/>
              <w:jc w:val="both"/>
              <w:rPr>
                <w:rFonts w:ascii="Times New Roman" w:hAnsi="Times New Roman"/>
                <w:sz w:val="24"/>
                <w:szCs w:val="24"/>
              </w:rPr>
            </w:pPr>
            <w:r>
              <w:rPr>
                <w:rFonts w:ascii="Times New Roman" w:hAnsi="Times New Roman"/>
                <w:sz w:val="24"/>
                <w:szCs w:val="24"/>
              </w:rPr>
              <w:t>5</w:t>
            </w:r>
          </w:p>
        </w:tc>
        <w:tc>
          <w:tcPr>
            <w:tcW w:w="7080"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Дайте определение понятию:</w:t>
            </w:r>
          </w:p>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Вина – это</w:t>
            </w:r>
          </w:p>
          <w:p w:rsidR="00036B4C" w:rsidRPr="00CB2CDF" w:rsidRDefault="00036B4C" w:rsidP="00CB2CDF">
            <w:pPr>
              <w:pStyle w:val="a4"/>
              <w:contextualSpacing/>
              <w:jc w:val="both"/>
              <w:rPr>
                <w:color w:val="000000"/>
              </w:rPr>
            </w:pPr>
          </w:p>
        </w:tc>
        <w:tc>
          <w:tcPr>
            <w:tcW w:w="2035" w:type="dxa"/>
          </w:tcPr>
          <w:p w:rsidR="00AF3DB1" w:rsidRPr="00CB2CDF" w:rsidRDefault="00AF3DB1" w:rsidP="00CB2CDF">
            <w:pPr>
              <w:spacing w:after="0" w:line="240" w:lineRule="auto"/>
              <w:jc w:val="both"/>
              <w:rPr>
                <w:rFonts w:ascii="Times New Roman" w:hAnsi="Times New Roman"/>
                <w:sz w:val="24"/>
                <w:szCs w:val="24"/>
                <w:u w:val="single"/>
              </w:rPr>
            </w:pPr>
            <w:r w:rsidRPr="00CB2CDF">
              <w:rPr>
                <w:rFonts w:ascii="Times New Roman" w:hAnsi="Times New Roman"/>
                <w:sz w:val="24"/>
                <w:szCs w:val="24"/>
                <w:u w:val="single"/>
              </w:rPr>
              <w:t>Определенное психическое отношение лица к совершенному деянию и наступившим последствиям.</w:t>
            </w:r>
          </w:p>
          <w:p w:rsidR="00036B4C" w:rsidRPr="00CB2CDF" w:rsidRDefault="00036B4C" w:rsidP="00CB2CDF">
            <w:pPr>
              <w:spacing w:line="240" w:lineRule="auto"/>
              <w:contextualSpacing/>
              <w:jc w:val="both"/>
              <w:rPr>
                <w:rFonts w:ascii="Times New Roman" w:hAnsi="Times New Roman"/>
                <w:sz w:val="24"/>
                <w:szCs w:val="24"/>
              </w:rPr>
            </w:pPr>
          </w:p>
          <w:p w:rsidR="00AC20AD" w:rsidRPr="00CB2CDF" w:rsidRDefault="00AC20AD"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(3 балла – полное определение; ошибочное или неполное определение – 0 баллов).</w:t>
            </w:r>
          </w:p>
        </w:tc>
      </w:tr>
      <w:tr w:rsidR="00036B4C" w:rsidRPr="00CB2CDF" w:rsidTr="00102A6C">
        <w:tc>
          <w:tcPr>
            <w:tcW w:w="9571" w:type="dxa"/>
            <w:gridSpan w:val="4"/>
          </w:tcPr>
          <w:p w:rsidR="00036B4C" w:rsidRPr="00CB2CDF" w:rsidRDefault="00036B4C" w:rsidP="00CB2CDF">
            <w:pPr>
              <w:spacing w:line="240" w:lineRule="auto"/>
              <w:contextualSpacing/>
              <w:jc w:val="both"/>
              <w:rPr>
                <w:rFonts w:ascii="Times New Roman" w:hAnsi="Times New Roman"/>
                <w:b/>
                <w:sz w:val="24"/>
                <w:szCs w:val="24"/>
              </w:rPr>
            </w:pPr>
            <w:r w:rsidRPr="00CB2CDF">
              <w:rPr>
                <w:rFonts w:ascii="Times New Roman" w:hAnsi="Times New Roman"/>
                <w:b/>
                <w:sz w:val="24"/>
                <w:szCs w:val="24"/>
              </w:rPr>
              <w:t>Решите задачи:</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1</w:t>
            </w:r>
          </w:p>
        </w:tc>
        <w:tc>
          <w:tcPr>
            <w:tcW w:w="5322" w:type="dxa"/>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Гражданин Казахстана Елизаров стал в установленном порядке гражданином России, при этом его супруга, проживающая вместе с ним, является лицом без гражданства.</w:t>
            </w:r>
          </w:p>
          <w:p w:rsidR="00AF3DB1" w:rsidRPr="00CB2CDF" w:rsidRDefault="00AF3DB1" w:rsidP="00CB2CDF">
            <w:pPr>
              <w:spacing w:after="0" w:line="240" w:lineRule="auto"/>
              <w:jc w:val="both"/>
              <w:rPr>
                <w:rFonts w:ascii="Times New Roman" w:hAnsi="Times New Roman"/>
                <w:i/>
                <w:sz w:val="24"/>
                <w:szCs w:val="24"/>
              </w:rPr>
            </w:pPr>
            <w:r w:rsidRPr="00CB2CDF">
              <w:rPr>
                <w:rFonts w:ascii="Times New Roman" w:hAnsi="Times New Roman"/>
                <w:i/>
                <w:sz w:val="24"/>
                <w:szCs w:val="24"/>
              </w:rPr>
              <w:lastRenderedPageBreak/>
              <w:t>Имеет ли право на приобретение гражданства России их совместный четырнадцатилетний ребенок?</w:t>
            </w:r>
          </w:p>
          <w:p w:rsidR="00036B4C" w:rsidRPr="00CB2CDF" w:rsidRDefault="00036B4C" w:rsidP="00CB2CDF">
            <w:pPr>
              <w:pStyle w:val="a4"/>
              <w:contextualSpacing/>
              <w:jc w:val="both"/>
              <w:rPr>
                <w:i/>
                <w:color w:val="000000"/>
              </w:rPr>
            </w:pPr>
          </w:p>
        </w:tc>
        <w:tc>
          <w:tcPr>
            <w:tcW w:w="3793" w:type="dxa"/>
            <w:gridSpan w:val="2"/>
          </w:tcPr>
          <w:p w:rsidR="00AF3DB1" w:rsidRPr="00CB2CDF" w:rsidRDefault="00AF3DB1" w:rsidP="00CB2CDF">
            <w:pPr>
              <w:spacing w:line="240" w:lineRule="auto"/>
              <w:ind w:firstLine="540"/>
              <w:jc w:val="both"/>
              <w:rPr>
                <w:rFonts w:ascii="Times New Roman" w:hAnsi="Times New Roman"/>
                <w:sz w:val="24"/>
                <w:szCs w:val="24"/>
              </w:rPr>
            </w:pPr>
            <w:r w:rsidRPr="00CB2CDF">
              <w:rPr>
                <w:rFonts w:ascii="Times New Roman" w:hAnsi="Times New Roman"/>
                <w:sz w:val="24"/>
                <w:szCs w:val="24"/>
              </w:rPr>
              <w:lastRenderedPageBreak/>
              <w:t xml:space="preserve">Да. Ребенок приобретает гражданство Российской Федерации по рождению, если на день рождения ребенка оба его </w:t>
            </w:r>
            <w:r w:rsidRPr="00CB2CDF">
              <w:rPr>
                <w:rFonts w:ascii="Times New Roman" w:hAnsi="Times New Roman"/>
                <w:sz w:val="24"/>
                <w:szCs w:val="24"/>
              </w:rPr>
              <w:lastRenderedPageBreak/>
              <w:t>родителя или единственный его родитель имеют гражданство Российской Федерации (независимо от места рождения ребенка)</w:t>
            </w:r>
            <w:proofErr w:type="gramStart"/>
            <w:r w:rsidRPr="00CB2CDF">
              <w:rPr>
                <w:rFonts w:ascii="Times New Roman" w:hAnsi="Times New Roman"/>
                <w:sz w:val="24"/>
                <w:szCs w:val="24"/>
              </w:rPr>
              <w:t>.</w:t>
            </w:r>
            <w:proofErr w:type="gramEnd"/>
            <w:r w:rsidRPr="00CB2CDF">
              <w:rPr>
                <w:rFonts w:ascii="Times New Roman" w:hAnsi="Times New Roman"/>
                <w:sz w:val="24"/>
                <w:szCs w:val="24"/>
              </w:rPr>
              <w:t xml:space="preserve"> (</w:t>
            </w:r>
            <w:proofErr w:type="gramStart"/>
            <w:r w:rsidRPr="00CB2CDF">
              <w:rPr>
                <w:rFonts w:ascii="Times New Roman" w:hAnsi="Times New Roman"/>
                <w:sz w:val="24"/>
                <w:szCs w:val="24"/>
              </w:rPr>
              <w:t>с</w:t>
            </w:r>
            <w:proofErr w:type="gramEnd"/>
            <w:r w:rsidRPr="00CB2CDF">
              <w:rPr>
                <w:rFonts w:ascii="Times New Roman" w:hAnsi="Times New Roman"/>
                <w:sz w:val="24"/>
                <w:szCs w:val="24"/>
              </w:rPr>
              <w:t>т. 12 Федерального закона «О гражданстве РФ»)</w:t>
            </w:r>
          </w:p>
          <w:p w:rsidR="00036B4C" w:rsidRPr="00CB2CDF" w:rsidRDefault="00036B4C" w:rsidP="00CB2CDF">
            <w:pPr>
              <w:spacing w:line="240" w:lineRule="auto"/>
              <w:contextualSpacing/>
              <w:jc w:val="both"/>
              <w:rPr>
                <w:rFonts w:ascii="Times New Roman" w:hAnsi="Times New Roman"/>
                <w:color w:val="000000"/>
                <w:sz w:val="24"/>
                <w:szCs w:val="24"/>
                <w:shd w:val="clear" w:color="auto" w:fill="FFFFFF"/>
              </w:rPr>
            </w:pPr>
          </w:p>
          <w:p w:rsidR="00036B4C" w:rsidRPr="00CB2CDF" w:rsidRDefault="00036B4C" w:rsidP="00CB2CDF">
            <w:pPr>
              <w:spacing w:line="240" w:lineRule="auto"/>
              <w:contextualSpacing/>
              <w:jc w:val="both"/>
              <w:rPr>
                <w:rFonts w:ascii="Times New Roman" w:hAnsi="Times New Roman"/>
                <w:b/>
                <w:sz w:val="24"/>
                <w:szCs w:val="24"/>
              </w:rPr>
            </w:pPr>
            <w:r w:rsidRPr="00CB2CDF">
              <w:rPr>
                <w:rFonts w:ascii="Times New Roman" w:hAnsi="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lastRenderedPageBreak/>
              <w:t>2</w:t>
            </w:r>
          </w:p>
        </w:tc>
        <w:tc>
          <w:tcPr>
            <w:tcW w:w="5322" w:type="dxa"/>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 xml:space="preserve">За плохое поведение в классе учитель Иванова выгнала тринадцатилетнего Сидорова с урока. Предоставленный самому себе, Сидоров вышел во двор школы, где проколол все четыре колеса у припаркованного автомобиля, принадлежащего директору той же школы. За возмещением ущерба, причиненного Сидоровым, директор школы обратился к его родителям, однако родители от возмещения ущерба отказались. Директор обратился в суд. </w:t>
            </w:r>
          </w:p>
          <w:p w:rsidR="00AF3DB1" w:rsidRPr="00CB2CDF" w:rsidRDefault="00AF3DB1" w:rsidP="00CB2CDF">
            <w:pPr>
              <w:spacing w:after="0" w:line="240" w:lineRule="auto"/>
              <w:jc w:val="both"/>
              <w:rPr>
                <w:rFonts w:ascii="Times New Roman" w:hAnsi="Times New Roman"/>
                <w:i/>
                <w:sz w:val="24"/>
                <w:szCs w:val="24"/>
              </w:rPr>
            </w:pPr>
            <w:r w:rsidRPr="00CB2CDF">
              <w:rPr>
                <w:rFonts w:ascii="Times New Roman" w:hAnsi="Times New Roman"/>
                <w:i/>
                <w:sz w:val="24"/>
                <w:szCs w:val="24"/>
              </w:rPr>
              <w:t xml:space="preserve">Кто прав в данной ситуации? Кто несет ответственность за причиненный вред в данной ситуации? </w:t>
            </w:r>
          </w:p>
          <w:p w:rsidR="00036B4C" w:rsidRPr="00CB2CDF" w:rsidRDefault="00036B4C" w:rsidP="00CB2CDF">
            <w:pPr>
              <w:pStyle w:val="a4"/>
              <w:contextualSpacing/>
              <w:jc w:val="both"/>
              <w:rPr>
                <w:i/>
                <w:color w:val="000000"/>
              </w:rPr>
            </w:pPr>
          </w:p>
        </w:tc>
        <w:tc>
          <w:tcPr>
            <w:tcW w:w="3793"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Правы родители. Если малолетний гражданин причинил вред во время, когда он временно находился под надзором образовательной организации, медицинской организации или иной организации, обязанных осуществлять за ним надзор, либо лица, осуществлявшего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w:t>
            </w:r>
            <w:proofErr w:type="gramStart"/>
            <w:r w:rsidRPr="00CB2CDF">
              <w:rPr>
                <w:rFonts w:ascii="Times New Roman" w:hAnsi="Times New Roman"/>
                <w:sz w:val="24"/>
                <w:szCs w:val="24"/>
              </w:rPr>
              <w:t>.</w:t>
            </w:r>
            <w:proofErr w:type="gramEnd"/>
            <w:r w:rsidRPr="00CB2CDF">
              <w:rPr>
                <w:rFonts w:ascii="Times New Roman" w:hAnsi="Times New Roman"/>
                <w:sz w:val="24"/>
                <w:szCs w:val="24"/>
              </w:rPr>
              <w:t xml:space="preserve"> (</w:t>
            </w:r>
            <w:proofErr w:type="gramStart"/>
            <w:r w:rsidRPr="00CB2CDF">
              <w:rPr>
                <w:rFonts w:ascii="Times New Roman" w:hAnsi="Times New Roman"/>
                <w:sz w:val="24"/>
                <w:szCs w:val="24"/>
              </w:rPr>
              <w:t>с</w:t>
            </w:r>
            <w:proofErr w:type="gramEnd"/>
            <w:r w:rsidRPr="00CB2CDF">
              <w:rPr>
                <w:rFonts w:ascii="Times New Roman" w:hAnsi="Times New Roman"/>
                <w:sz w:val="24"/>
                <w:szCs w:val="24"/>
              </w:rPr>
              <w:t>т. 1073 ГК РФ)</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036B4C" w:rsidRPr="00CB2CDF" w:rsidTr="00102A6C">
        <w:tc>
          <w:tcPr>
            <w:tcW w:w="456" w:type="dxa"/>
          </w:tcPr>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sz w:val="24"/>
                <w:szCs w:val="24"/>
              </w:rPr>
              <w:t>3</w:t>
            </w:r>
          </w:p>
        </w:tc>
        <w:tc>
          <w:tcPr>
            <w:tcW w:w="5322" w:type="dxa"/>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Нигде не работающий Григорьев, воспользовавшись спешкой при разгрузке хлебопродуктов, совершил кражу 2-х буханок хлеба из подъехавшего к магазину хлебного фургона. Свои действия он объяснил тем, что не имел денег для покупки продуктов.</w:t>
            </w:r>
          </w:p>
          <w:p w:rsidR="00AF3DB1" w:rsidRPr="00CB2CDF" w:rsidRDefault="00AF3DB1" w:rsidP="00CB2CDF">
            <w:pPr>
              <w:spacing w:after="0" w:line="240" w:lineRule="auto"/>
              <w:jc w:val="both"/>
              <w:rPr>
                <w:rFonts w:ascii="Times New Roman" w:hAnsi="Times New Roman"/>
                <w:i/>
                <w:sz w:val="24"/>
                <w:szCs w:val="24"/>
              </w:rPr>
            </w:pPr>
            <w:r w:rsidRPr="00CB2CDF">
              <w:rPr>
                <w:rFonts w:ascii="Times New Roman" w:hAnsi="Times New Roman"/>
                <w:i/>
                <w:sz w:val="24"/>
                <w:szCs w:val="24"/>
              </w:rPr>
              <w:t xml:space="preserve">Совершил ли Григорьев преступление? </w:t>
            </w:r>
          </w:p>
          <w:p w:rsidR="00036B4C" w:rsidRPr="00CB2CDF" w:rsidRDefault="00036B4C" w:rsidP="00CB2CDF">
            <w:pPr>
              <w:pStyle w:val="a4"/>
              <w:contextualSpacing/>
              <w:jc w:val="both"/>
              <w:rPr>
                <w:i/>
                <w:color w:val="000000"/>
              </w:rPr>
            </w:pPr>
          </w:p>
        </w:tc>
        <w:tc>
          <w:tcPr>
            <w:tcW w:w="3793" w:type="dxa"/>
            <w:gridSpan w:val="2"/>
          </w:tcPr>
          <w:p w:rsidR="00AF3DB1" w:rsidRPr="00CB2CDF" w:rsidRDefault="00AF3DB1" w:rsidP="00CB2CDF">
            <w:pPr>
              <w:spacing w:after="0" w:line="240" w:lineRule="auto"/>
              <w:jc w:val="both"/>
              <w:rPr>
                <w:rFonts w:ascii="Times New Roman" w:hAnsi="Times New Roman"/>
                <w:sz w:val="24"/>
                <w:szCs w:val="24"/>
              </w:rPr>
            </w:pPr>
            <w:r w:rsidRPr="00CB2CDF">
              <w:rPr>
                <w:rFonts w:ascii="Times New Roman" w:hAnsi="Times New Roman"/>
                <w:sz w:val="24"/>
                <w:szCs w:val="24"/>
              </w:rPr>
              <w:t>Нет.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proofErr w:type="gramStart"/>
            <w:r w:rsidRPr="00CB2CDF">
              <w:rPr>
                <w:rFonts w:ascii="Times New Roman" w:hAnsi="Times New Roman"/>
                <w:sz w:val="24"/>
                <w:szCs w:val="24"/>
              </w:rPr>
              <w:t>.</w:t>
            </w:r>
            <w:proofErr w:type="gramEnd"/>
            <w:r w:rsidRPr="00CB2CDF">
              <w:rPr>
                <w:rFonts w:ascii="Times New Roman" w:hAnsi="Times New Roman"/>
                <w:sz w:val="24"/>
                <w:szCs w:val="24"/>
              </w:rPr>
              <w:t xml:space="preserve"> (</w:t>
            </w:r>
            <w:proofErr w:type="gramStart"/>
            <w:r w:rsidRPr="00CB2CDF">
              <w:rPr>
                <w:rFonts w:ascii="Times New Roman" w:hAnsi="Times New Roman"/>
                <w:sz w:val="24"/>
                <w:szCs w:val="24"/>
              </w:rPr>
              <w:t>с</w:t>
            </w:r>
            <w:proofErr w:type="gramEnd"/>
            <w:r w:rsidRPr="00CB2CDF">
              <w:rPr>
                <w:rFonts w:ascii="Times New Roman" w:hAnsi="Times New Roman"/>
                <w:sz w:val="24"/>
                <w:szCs w:val="24"/>
              </w:rPr>
              <w:t>т. 14 УК РФ)</w:t>
            </w:r>
          </w:p>
          <w:p w:rsidR="00036B4C" w:rsidRPr="00CB2CDF" w:rsidRDefault="00036B4C" w:rsidP="00CB2CDF">
            <w:pPr>
              <w:spacing w:line="240" w:lineRule="auto"/>
              <w:contextualSpacing/>
              <w:jc w:val="both"/>
              <w:rPr>
                <w:rFonts w:ascii="Times New Roman" w:hAnsi="Times New Roman"/>
                <w:sz w:val="24"/>
                <w:szCs w:val="24"/>
              </w:rPr>
            </w:pPr>
          </w:p>
          <w:p w:rsidR="00036B4C" w:rsidRPr="00CB2CDF" w:rsidRDefault="00036B4C" w:rsidP="00CB2CDF">
            <w:pPr>
              <w:spacing w:line="240" w:lineRule="auto"/>
              <w:contextualSpacing/>
              <w:jc w:val="both"/>
              <w:rPr>
                <w:rFonts w:ascii="Times New Roman" w:hAnsi="Times New Roman"/>
                <w:sz w:val="24"/>
                <w:szCs w:val="24"/>
              </w:rPr>
            </w:pPr>
            <w:r w:rsidRPr="00CB2CDF">
              <w:rPr>
                <w:rFonts w:ascii="Times New Roman" w:hAnsi="Times New Roman"/>
                <w:b/>
                <w:sz w:val="24"/>
                <w:szCs w:val="24"/>
              </w:rPr>
              <w:t xml:space="preserve">3 балла (1 балл за верный краткий ответ, 2 балла за верное </w:t>
            </w:r>
            <w:r w:rsidRPr="00CB2CDF">
              <w:rPr>
                <w:rFonts w:ascii="Times New Roman" w:hAnsi="Times New Roman"/>
                <w:b/>
                <w:sz w:val="24"/>
                <w:szCs w:val="24"/>
              </w:rPr>
              <w:lastRenderedPageBreak/>
              <w:t>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bl>
    <w:p w:rsidR="00036B4C" w:rsidRPr="00CB2CDF" w:rsidRDefault="00036B4C" w:rsidP="00CB2CDF">
      <w:pPr>
        <w:spacing w:after="0" w:line="240" w:lineRule="auto"/>
        <w:contextualSpacing/>
        <w:jc w:val="both"/>
        <w:rPr>
          <w:rFonts w:ascii="Times New Roman" w:hAnsi="Times New Roman"/>
          <w:b/>
          <w:sz w:val="24"/>
          <w:szCs w:val="24"/>
        </w:rPr>
      </w:pPr>
    </w:p>
    <w:p w:rsidR="00360286" w:rsidRPr="00CB2CDF" w:rsidRDefault="00360286" w:rsidP="00CB2CDF">
      <w:pPr>
        <w:spacing w:after="0" w:line="240" w:lineRule="auto"/>
        <w:jc w:val="both"/>
        <w:rPr>
          <w:rFonts w:ascii="Times New Roman" w:hAnsi="Times New Roman"/>
          <w:b/>
          <w:sz w:val="24"/>
          <w:szCs w:val="24"/>
        </w:rPr>
      </w:pPr>
    </w:p>
    <w:p w:rsidR="00746978" w:rsidRPr="00CB2CDF" w:rsidRDefault="00121C18" w:rsidP="00CB2CDF">
      <w:pPr>
        <w:spacing w:after="0" w:line="240" w:lineRule="auto"/>
        <w:jc w:val="both"/>
        <w:rPr>
          <w:rFonts w:ascii="Times New Roman" w:hAnsi="Times New Roman"/>
          <w:sz w:val="24"/>
          <w:szCs w:val="24"/>
        </w:rPr>
      </w:pPr>
      <w:r>
        <w:rPr>
          <w:rFonts w:ascii="Times New Roman" w:hAnsi="Times New Roman"/>
          <w:sz w:val="24"/>
          <w:szCs w:val="24"/>
        </w:rPr>
        <w:t>Максимальное количество баллов - 42</w:t>
      </w:r>
    </w:p>
    <w:sectPr w:rsidR="00746978" w:rsidRPr="00CB2CDF" w:rsidSect="00ED07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5F1B"/>
    <w:multiLevelType w:val="hybridMultilevel"/>
    <w:tmpl w:val="C70CCD9E"/>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A7473"/>
    <w:multiLevelType w:val="hybridMultilevel"/>
    <w:tmpl w:val="5658E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142EF0"/>
    <w:multiLevelType w:val="hybridMultilevel"/>
    <w:tmpl w:val="F15AAF3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1A2300"/>
    <w:multiLevelType w:val="hybridMultilevel"/>
    <w:tmpl w:val="DDF453A6"/>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2B2E25"/>
    <w:multiLevelType w:val="hybridMultilevel"/>
    <w:tmpl w:val="D696F272"/>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5B33A5"/>
    <w:multiLevelType w:val="hybridMultilevel"/>
    <w:tmpl w:val="153279B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405FAD"/>
    <w:multiLevelType w:val="hybridMultilevel"/>
    <w:tmpl w:val="93AEF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480742"/>
    <w:multiLevelType w:val="hybridMultilevel"/>
    <w:tmpl w:val="3FD647CE"/>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A70648"/>
    <w:multiLevelType w:val="hybridMultilevel"/>
    <w:tmpl w:val="75DC0E18"/>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201685"/>
    <w:multiLevelType w:val="hybridMultilevel"/>
    <w:tmpl w:val="5DFACA62"/>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8F5FA3"/>
    <w:multiLevelType w:val="hybridMultilevel"/>
    <w:tmpl w:val="5672CE86"/>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A5582C"/>
    <w:multiLevelType w:val="hybridMultilevel"/>
    <w:tmpl w:val="91563446"/>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FF3E4C"/>
    <w:multiLevelType w:val="hybridMultilevel"/>
    <w:tmpl w:val="669CC56A"/>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1866F2"/>
    <w:multiLevelType w:val="hybridMultilevel"/>
    <w:tmpl w:val="4590F46A"/>
    <w:lvl w:ilvl="0" w:tplc="DB8C1790">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685FB1"/>
    <w:multiLevelType w:val="hybridMultilevel"/>
    <w:tmpl w:val="AC360B9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AF415B"/>
    <w:multiLevelType w:val="hybridMultilevel"/>
    <w:tmpl w:val="DFCE6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815E92"/>
    <w:multiLevelType w:val="hybridMultilevel"/>
    <w:tmpl w:val="7FCC272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194EC9"/>
    <w:multiLevelType w:val="hybridMultilevel"/>
    <w:tmpl w:val="6D84C11A"/>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A70F65"/>
    <w:multiLevelType w:val="hybridMultilevel"/>
    <w:tmpl w:val="A5D4529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273CA9"/>
    <w:multiLevelType w:val="hybridMultilevel"/>
    <w:tmpl w:val="C31CA15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85317C"/>
    <w:multiLevelType w:val="hybridMultilevel"/>
    <w:tmpl w:val="1C8C9B5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964637"/>
    <w:multiLevelType w:val="hybridMultilevel"/>
    <w:tmpl w:val="E2D23D8E"/>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971C7"/>
    <w:multiLevelType w:val="hybridMultilevel"/>
    <w:tmpl w:val="4864822E"/>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4D78CC"/>
    <w:multiLevelType w:val="hybridMultilevel"/>
    <w:tmpl w:val="0F86F48A"/>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7"/>
  </w:num>
  <w:num w:numId="3">
    <w:abstractNumId w:val="21"/>
  </w:num>
  <w:num w:numId="4">
    <w:abstractNumId w:val="4"/>
  </w:num>
  <w:num w:numId="5">
    <w:abstractNumId w:val="3"/>
  </w:num>
  <w:num w:numId="6">
    <w:abstractNumId w:val="9"/>
  </w:num>
  <w:num w:numId="7">
    <w:abstractNumId w:val="12"/>
  </w:num>
  <w:num w:numId="8">
    <w:abstractNumId w:val="20"/>
  </w:num>
  <w:num w:numId="9">
    <w:abstractNumId w:val="16"/>
  </w:num>
  <w:num w:numId="10">
    <w:abstractNumId w:val="0"/>
  </w:num>
  <w:num w:numId="11">
    <w:abstractNumId w:val="14"/>
  </w:num>
  <w:num w:numId="12">
    <w:abstractNumId w:val="19"/>
  </w:num>
  <w:num w:numId="13">
    <w:abstractNumId w:val="22"/>
  </w:num>
  <w:num w:numId="14">
    <w:abstractNumId w:val="7"/>
  </w:num>
  <w:num w:numId="15">
    <w:abstractNumId w:val="11"/>
  </w:num>
  <w:num w:numId="16">
    <w:abstractNumId w:val="10"/>
  </w:num>
  <w:num w:numId="17">
    <w:abstractNumId w:val="5"/>
  </w:num>
  <w:num w:numId="18">
    <w:abstractNumId w:val="2"/>
  </w:num>
  <w:num w:numId="19">
    <w:abstractNumId w:val="23"/>
  </w:num>
  <w:num w:numId="20">
    <w:abstractNumId w:val="18"/>
  </w:num>
  <w:num w:numId="21">
    <w:abstractNumId w:val="8"/>
  </w:num>
  <w:num w:numId="22">
    <w:abstractNumId w:val="15"/>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753B"/>
    <w:rsid w:val="00036B4C"/>
    <w:rsid w:val="00036BF4"/>
    <w:rsid w:val="000871A8"/>
    <w:rsid w:val="00121C18"/>
    <w:rsid w:val="00146524"/>
    <w:rsid w:val="001718B4"/>
    <w:rsid w:val="001A3143"/>
    <w:rsid w:val="00254E80"/>
    <w:rsid w:val="00273167"/>
    <w:rsid w:val="002A7F9F"/>
    <w:rsid w:val="0031751B"/>
    <w:rsid w:val="00323E70"/>
    <w:rsid w:val="00360286"/>
    <w:rsid w:val="00406994"/>
    <w:rsid w:val="0046274A"/>
    <w:rsid w:val="004D4986"/>
    <w:rsid w:val="00543511"/>
    <w:rsid w:val="00586276"/>
    <w:rsid w:val="005B3ADD"/>
    <w:rsid w:val="006211DE"/>
    <w:rsid w:val="00621FC9"/>
    <w:rsid w:val="00626614"/>
    <w:rsid w:val="00746978"/>
    <w:rsid w:val="007B7CE1"/>
    <w:rsid w:val="0084356F"/>
    <w:rsid w:val="00927C4B"/>
    <w:rsid w:val="009E7B14"/>
    <w:rsid w:val="00A2753B"/>
    <w:rsid w:val="00AC1DD7"/>
    <w:rsid w:val="00AC20AD"/>
    <w:rsid w:val="00AF3DB1"/>
    <w:rsid w:val="00BA218B"/>
    <w:rsid w:val="00C75FE7"/>
    <w:rsid w:val="00C90263"/>
    <w:rsid w:val="00CB2CDF"/>
    <w:rsid w:val="00D06B65"/>
    <w:rsid w:val="00DC664D"/>
    <w:rsid w:val="00E1209B"/>
    <w:rsid w:val="00E2571C"/>
    <w:rsid w:val="00E31E12"/>
    <w:rsid w:val="00E91DEB"/>
    <w:rsid w:val="00ED07A1"/>
    <w:rsid w:val="00EE2ECE"/>
    <w:rsid w:val="00F26264"/>
    <w:rsid w:val="00F41D5A"/>
    <w:rsid w:val="00F54D43"/>
    <w:rsid w:val="00F625F1"/>
    <w:rsid w:val="00F84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26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Обычный4"/>
    <w:rsid w:val="007B7CE1"/>
    <w:pPr>
      <w:spacing w:after="0" w:line="240" w:lineRule="auto"/>
    </w:pPr>
    <w:rPr>
      <w:rFonts w:ascii="Times New Roman" w:eastAsia="Times New Roman" w:hAnsi="Times New Roman" w:cs="Times New Roman"/>
      <w:sz w:val="20"/>
      <w:szCs w:val="20"/>
      <w:lang w:eastAsia="ru-RU"/>
    </w:rPr>
  </w:style>
  <w:style w:type="paragraph" w:styleId="a3">
    <w:name w:val="List Paragraph"/>
    <w:basedOn w:val="a"/>
    <w:uiPriority w:val="34"/>
    <w:qFormat/>
    <w:rsid w:val="0084356F"/>
    <w:pPr>
      <w:ind w:left="720"/>
      <w:contextualSpacing/>
    </w:pPr>
  </w:style>
  <w:style w:type="paragraph" w:customStyle="1" w:styleId="Default">
    <w:name w:val="Default"/>
    <w:rsid w:val="00F54D4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4">
    <w:name w:val="Normal (Web)"/>
    <w:basedOn w:val="a"/>
    <w:uiPriority w:val="99"/>
    <w:unhideWhenUsed/>
    <w:rsid w:val="0046274A"/>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46274A"/>
    <w:rPr>
      <w:b/>
      <w:bCs/>
    </w:rPr>
  </w:style>
  <w:style w:type="character" w:customStyle="1" w:styleId="blk">
    <w:name w:val="blk"/>
    <w:basedOn w:val="a0"/>
    <w:rsid w:val="00323E70"/>
  </w:style>
  <w:style w:type="table" w:styleId="a6">
    <w:name w:val="Table Grid"/>
    <w:basedOn w:val="a1"/>
    <w:uiPriority w:val="59"/>
    <w:rsid w:val="00036B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894523">
      <w:bodyDiv w:val="1"/>
      <w:marLeft w:val="0"/>
      <w:marRight w:val="0"/>
      <w:marTop w:val="0"/>
      <w:marBottom w:val="0"/>
      <w:divBdr>
        <w:top w:val="none" w:sz="0" w:space="0" w:color="auto"/>
        <w:left w:val="none" w:sz="0" w:space="0" w:color="auto"/>
        <w:bottom w:val="none" w:sz="0" w:space="0" w:color="auto"/>
        <w:right w:val="none" w:sz="0" w:space="0" w:color="auto"/>
      </w:divBdr>
    </w:div>
    <w:div w:id="805852616">
      <w:bodyDiv w:val="1"/>
      <w:marLeft w:val="0"/>
      <w:marRight w:val="0"/>
      <w:marTop w:val="0"/>
      <w:marBottom w:val="0"/>
      <w:divBdr>
        <w:top w:val="none" w:sz="0" w:space="0" w:color="auto"/>
        <w:left w:val="none" w:sz="0" w:space="0" w:color="auto"/>
        <w:bottom w:val="none" w:sz="0" w:space="0" w:color="auto"/>
        <w:right w:val="none" w:sz="0" w:space="0" w:color="auto"/>
      </w:divBdr>
    </w:div>
    <w:div w:id="1223755232">
      <w:bodyDiv w:val="1"/>
      <w:marLeft w:val="0"/>
      <w:marRight w:val="0"/>
      <w:marTop w:val="0"/>
      <w:marBottom w:val="0"/>
      <w:divBdr>
        <w:top w:val="none" w:sz="0" w:space="0" w:color="auto"/>
        <w:left w:val="none" w:sz="0" w:space="0" w:color="auto"/>
        <w:bottom w:val="none" w:sz="0" w:space="0" w:color="auto"/>
        <w:right w:val="none" w:sz="0" w:space="0" w:color="auto"/>
      </w:divBdr>
      <w:divsChild>
        <w:div w:id="1664159155">
          <w:marLeft w:val="0"/>
          <w:marRight w:val="0"/>
          <w:marTop w:val="121"/>
          <w:marBottom w:val="0"/>
          <w:divBdr>
            <w:top w:val="none" w:sz="0" w:space="0" w:color="auto"/>
            <w:left w:val="none" w:sz="0" w:space="0" w:color="auto"/>
            <w:bottom w:val="none" w:sz="0" w:space="0" w:color="auto"/>
            <w:right w:val="none" w:sz="0" w:space="0" w:color="auto"/>
          </w:divBdr>
        </w:div>
        <w:div w:id="22237249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72D76-2960-44F2-A94F-02164290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1361</Words>
  <Characters>7764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Селивановская</dc:creator>
  <cp:lastModifiedBy>User 4</cp:lastModifiedBy>
  <cp:revision>16</cp:revision>
  <dcterms:created xsi:type="dcterms:W3CDTF">2018-09-24T19:40:00Z</dcterms:created>
  <dcterms:modified xsi:type="dcterms:W3CDTF">2018-09-25T06:28:00Z</dcterms:modified>
</cp:coreProperties>
</file>